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01"/>
          <w:tab w:val="left" w:leader="none" w:pos="10080"/>
        </w:tabs>
        <w:spacing w:after="0" w:before="0" w:line="240" w:lineRule="auto"/>
        <w:ind w:left="0" w:right="-442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</w:rPr>
      </w:pPr>
      <w:bookmarkStart w:colFirst="0" w:colLast="0" w:name="_heading=h.ankpc476dvc6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990600</wp:posOffset>
            </wp:positionH>
            <wp:positionV relativeFrom="page">
              <wp:posOffset>304800</wp:posOffset>
            </wp:positionV>
            <wp:extent cx="5591175" cy="409575"/>
            <wp:effectExtent b="0" l="0" r="0" t="0"/>
            <wp:wrapNone/>
            <wp:docPr id="102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409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  <w:rtl w:val="0"/>
        </w:rPr>
        <w:t xml:space="preserve">   </w:t>
        <w:tab/>
        <w:t xml:space="preserve">        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</w:rPr>
        <w:drawing>
          <wp:inline distB="0" distT="0" distL="114300" distR="114300">
            <wp:extent cx="2282190" cy="704215"/>
            <wp:effectExtent b="0" l="0" r="0" t="0"/>
            <wp:docPr id="102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2190" cy="7042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318135</wp:posOffset>
            </wp:positionH>
            <wp:positionV relativeFrom="paragraph">
              <wp:posOffset>179705</wp:posOffset>
            </wp:positionV>
            <wp:extent cx="844550" cy="857250"/>
            <wp:effectExtent b="0" l="0" r="0" t="0"/>
            <wp:wrapNone/>
            <wp:docPr id="102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4550" cy="8572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5175250</wp:posOffset>
            </wp:positionH>
            <wp:positionV relativeFrom="paragraph">
              <wp:posOffset>179705</wp:posOffset>
            </wp:positionV>
            <wp:extent cx="657225" cy="733425"/>
            <wp:effectExtent b="0" l="0" r="0" t="0"/>
            <wp:wrapNone/>
            <wp:docPr id="102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7334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080"/>
        </w:tabs>
        <w:spacing w:after="0" w:before="0" w:line="240" w:lineRule="auto"/>
        <w:ind w:left="0" w:right="-442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365f91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</w:t>
      </w: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  <w:rtl w:val="0"/>
        </w:rPr>
        <w:t xml:space="preserve">ISTITUTO COMPRENSIVO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080"/>
        </w:tabs>
        <w:spacing w:after="0" w:before="0" w:line="240" w:lineRule="auto"/>
        <w:ind w:left="0" w:right="-442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365f91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                4 DE LAUZIERES DI PORTICI (NA)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81"/>
        </w:tabs>
        <w:spacing w:after="0" w:before="0" w:line="240" w:lineRule="auto"/>
        <w:ind w:left="-284" w:right="-442" w:firstLine="0"/>
        <w:jc w:val="center"/>
        <w:rPr>
          <w:rFonts w:ascii="Twentieth Century" w:cs="Twentieth Century" w:eastAsia="Twentieth Century" w:hAnsi="Twentieth Century"/>
          <w:b w:val="0"/>
          <w:bCs w:val="0"/>
          <w:i w:val="0"/>
          <w:iCs w:val="0"/>
          <w:smallCaps w:val="0"/>
          <w:strike w:val="0"/>
          <w:color w:val="365f91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wentieth Century" w:cs="Twentieth Century" w:eastAsia="Twentieth Century" w:hAnsi="Twentieth Century"/>
          <w:b w:val="0"/>
          <w:bCs w:val="0"/>
          <w:i w:val="0"/>
          <w:iCs w:val="0"/>
          <w:smallCaps w:val="0"/>
          <w:strike w:val="0"/>
          <w:color w:val="365f91"/>
          <w:sz w:val="14"/>
          <w:szCs w:val="14"/>
          <w:u w:val="none"/>
          <w:shd w:fill="auto" w:val="clear"/>
          <w:vertAlign w:val="baseline"/>
          <w:rtl w:val="0"/>
        </w:rPr>
        <w:t xml:space="preserve">Via Salute, 45 - 80055 Portici (Na) - Tel. 081 2133240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65f91"/>
          <w:sz w:val="14"/>
          <w:szCs w:val="1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Twentieth Century" w:cs="Twentieth Century" w:eastAsia="Twentieth Century" w:hAnsi="Twentieth Century"/>
          <w:b w:val="0"/>
          <w:bCs w:val="0"/>
          <w:i w:val="0"/>
          <w:iCs w:val="0"/>
          <w:smallCaps w:val="0"/>
          <w:strike w:val="0"/>
          <w:color w:val="365f91"/>
          <w:sz w:val="14"/>
          <w:szCs w:val="14"/>
          <w:u w:val="none"/>
          <w:shd w:fill="auto" w:val="clear"/>
          <w:vertAlign w:val="baseline"/>
          <w:rtl w:val="0"/>
        </w:rPr>
        <w:t xml:space="preserve"> C.F. 80020500635 - C.M. NAIC8CC008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781"/>
        </w:tabs>
        <w:spacing w:after="0" w:before="0" w:line="240" w:lineRule="auto"/>
        <w:ind w:left="-284" w:right="-143" w:firstLine="0"/>
        <w:jc w:val="center"/>
        <w:rPr>
          <w:rFonts w:ascii="Pinyon Script" w:cs="Pinyon Script" w:eastAsia="Pinyon Script" w:hAnsi="Pinyon Script"/>
          <w:b w:val="0"/>
          <w:bCs w:val="0"/>
          <w:i w:val="0"/>
          <w:iCs w:val="0"/>
          <w:smallCaps w:val="0"/>
          <w:strike w:val="0"/>
          <w:color w:val="365f91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wentieth Century" w:cs="Twentieth Century" w:eastAsia="Twentieth Century" w:hAnsi="Twentieth Century"/>
          <w:b w:val="0"/>
          <w:bCs w:val="0"/>
          <w:i w:val="0"/>
          <w:iCs w:val="0"/>
          <w:smallCaps w:val="0"/>
          <w:strike w:val="0"/>
          <w:color w:val="365f91"/>
          <w:sz w:val="14"/>
          <w:szCs w:val="14"/>
          <w:u w:val="none"/>
          <w:shd w:fill="auto" w:val="clear"/>
          <w:vertAlign w:val="baseline"/>
          <w:rtl w:val="0"/>
        </w:rPr>
        <w:t xml:space="preserve">E-mail: </w:t>
      </w:r>
      <w:hyperlink r:id="rId11">
        <w:r w:rsidDel="00000000" w:rsidR="00000000" w:rsidRPr="00000000">
          <w:rPr>
            <w:rFonts w:ascii="Twentieth Century" w:cs="Twentieth Century" w:eastAsia="Twentieth Century" w:hAnsi="Twentieth Century"/>
            <w:b w:val="0"/>
            <w:bCs w:val="0"/>
            <w:i w:val="0"/>
            <w:iCs w:val="0"/>
            <w:smallCaps w:val="0"/>
            <w:strike w:val="0"/>
            <w:color w:val="0000ff"/>
            <w:sz w:val="14"/>
            <w:szCs w:val="14"/>
            <w:u w:val="single"/>
            <w:shd w:fill="auto" w:val="clear"/>
            <w:vertAlign w:val="baseline"/>
            <w:rtl w:val="0"/>
          </w:rPr>
          <w:t xml:space="preserve">naic8cc008@istruzione.it</w:t>
        </w:r>
      </w:hyperlink>
      <w:r w:rsidDel="00000000" w:rsidR="00000000" w:rsidRPr="00000000">
        <w:rPr>
          <w:rFonts w:ascii="Twentieth Century" w:cs="Twentieth Century" w:eastAsia="Twentieth Century" w:hAnsi="Twentieth Century"/>
          <w:b w:val="0"/>
          <w:bCs w:val="0"/>
          <w:i w:val="0"/>
          <w:iCs w:val="0"/>
          <w:smallCaps w:val="0"/>
          <w:strike w:val="0"/>
          <w:color w:val="365f91"/>
          <w:sz w:val="14"/>
          <w:szCs w:val="14"/>
          <w:u w:val="none"/>
          <w:shd w:fill="auto" w:val="clear"/>
          <w:vertAlign w:val="baseline"/>
          <w:rtl w:val="0"/>
        </w:rPr>
        <w:t xml:space="preserve"> – Pec: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14"/>
            <w:szCs w:val="14"/>
            <w:u w:val="single"/>
            <w:shd w:fill="auto" w:val="clear"/>
            <w:vertAlign w:val="baseline"/>
            <w:rtl w:val="0"/>
          </w:rPr>
          <w:t xml:space="preserve">naic8cc008@pec.istruzione.it</w:t>
        </w:r>
      </w:hyperlink>
      <w:r w:rsidDel="00000000" w:rsidR="00000000" w:rsidRPr="00000000">
        <w:rPr>
          <w:rFonts w:ascii="Twentieth Century" w:cs="Twentieth Century" w:eastAsia="Twentieth Century" w:hAnsi="Twentieth Century"/>
          <w:b w:val="0"/>
          <w:bCs w:val="0"/>
          <w:i w:val="0"/>
          <w:iCs w:val="0"/>
          <w:smallCaps w:val="0"/>
          <w:strike w:val="0"/>
          <w:color w:val="365f91"/>
          <w:sz w:val="14"/>
          <w:szCs w:val="14"/>
          <w:u w:val="none"/>
          <w:shd w:fill="auto" w:val="clear"/>
          <w:vertAlign w:val="baseline"/>
          <w:rtl w:val="0"/>
        </w:rPr>
        <w:t xml:space="preserve">  -  Sito Web: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14"/>
            <w:szCs w:val="14"/>
            <w:u w:val="single"/>
            <w:shd w:fill="auto" w:val="clear"/>
            <w:vertAlign w:val="baseline"/>
            <w:rtl w:val="0"/>
          </w:rPr>
          <w:t xml:space="preserve">www.ic4delauzieresportici.edu.it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color="c0504d" w:space="0" w:sz="16" w:val="single"/>
          <w:left w:color="c0504d" w:space="0" w:sz="16" w:val="single"/>
          <w:bottom w:color="c0504d" w:space="0" w:sz="16" w:val="single"/>
          <w:right w:color="c0504d" w:space="0" w:sz="16" w:val="single"/>
          <w:between w:space="0" w:sz="0" w:val="nil"/>
        </w:pBdr>
        <w:shd w:fill="auto" w:val="clear"/>
        <w:spacing w:after="666" w:before="0" w:line="276" w:lineRule="auto"/>
        <w:ind w:left="0" w:right="421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PRIMARIA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579" w:right="589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56"/>
          <w:szCs w:val="56"/>
          <w:u w:val="single"/>
          <w:shd w:fill="auto" w:val="clear"/>
          <w:vertAlign w:val="baseline"/>
          <w:rtl w:val="0"/>
        </w:rPr>
        <w:t xml:space="preserve">Piano Didattico Personalizzato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93" w:line="276" w:lineRule="auto"/>
        <w:ind w:left="579" w:right="585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  <w:sectPr>
          <w:footerReference r:id="rId14" w:type="default"/>
          <w:pgSz w:h="16838" w:w="11906" w:orient="portrait"/>
          <w:pgMar w:bottom="720" w:top="1021" w:left="1134" w:right="1134" w:header="720" w:footer="720"/>
          <w:pgNumType w:start="1"/>
          <w:titlePg w:val="1"/>
        </w:sect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alunni con DSA e BES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Dati anagrafici dell’ alunno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Nome:   </w:t>
        <w:tab/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Cognome: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Data e luogo di nascita: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Classe e sezione: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Insegnante coordinatore della classe: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8.0" w:type="dxa"/>
        <w:jc w:val="left"/>
        <w:tblInd w:w="-216.0" w:type="dxa"/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Solo per gli alunni stranieri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Paese di provenienza: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Percorso scolastico Paese di provenienza: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Italia Scuola e data prima scolarizzazione: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Precedente scuola: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Lingue conosciute: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Lingua parlata in famiglia: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Altre lingue straniere apprese:</w:t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Individuazione e descrizione del Bisogno Educativo Speciale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6.0" w:type="dxa"/>
        <w:jc w:val="center"/>
        <w:tblLayout w:type="fixed"/>
        <w:tblLook w:val="0000"/>
      </w:tblPr>
      <w:tblGrid>
        <w:gridCol w:w="2551"/>
        <w:gridCol w:w="3544"/>
        <w:gridCol w:w="4111"/>
        <w:tblGridChange w:id="0">
          <w:tblGrid>
            <w:gridCol w:w="2551"/>
            <w:gridCol w:w="3544"/>
            <w:gridCol w:w="4111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Area BES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Individuazione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Tipologia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Disturbi evolutivi specifici DSA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documentati con diagnosi clinica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Segnalazione diagnostica redatta da: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il: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dal Dott.: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Disturbi evolutivi specifici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Altra tipologia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Segnalazione diagnostica redatta da: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(ASL o struttura accreditata/da specialista privato o in attesa di certificazione da parte di struttura sanitaria pubblica o accreditata)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il: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dal Dott.: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Disturbi specifici del linguaggio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Disturbo della coordinazione motoria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Disprassia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Disturbo delle attività non verbali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Deficit di attenzione e iperattività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Borderline cognitivo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Difficoltà di apprendimento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Disagio relazionale – comportamentale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Svantaggio socio – economico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Segnalazione sulla base di elementi oggettivi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(es.: segnalazione dei servizi sociali, casa – famiglia, ente locale, ASL)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Osservazione e motivazione del team docenti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Difficoltà psico - sociali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Altre difficoltà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Osservazione e motivazione del team docenti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Malattie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Traumi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Dipendenze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Disagio comportamentale –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relazionale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Altro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Frequenza della scuola</w:t>
            </w:r>
          </w:p>
        </w:tc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Assidua/Saltuaria</w:t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Interventi extrascolastici educativo – riabilitativi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Tipologia: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Frequenza: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Interventi educativo – territoriali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sì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Descrizione delle abilità e dei comportamenti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Area nella quale si riscontrano le principali difficoltà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68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Apprendimento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68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Comportamento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68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Relazione</w:t>
      </w:r>
    </w:p>
    <w:tbl>
      <w:tblPr>
        <w:tblStyle w:val="Table3"/>
        <w:tblW w:w="9072.0" w:type="dxa"/>
        <w:jc w:val="center"/>
        <w:tblLayout w:type="fixed"/>
        <w:tblLook w:val="0000"/>
      </w:tblPr>
      <w:tblGrid>
        <w:gridCol w:w="4812"/>
        <w:gridCol w:w="4260"/>
        <w:tblGridChange w:id="0">
          <w:tblGrid>
            <w:gridCol w:w="4812"/>
            <w:gridCol w:w="426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Diagnosi specialistica (dati presenti nella diagnosi e/o dedotti dall’osservazione del team docente)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LETTURA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Velocità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Molto lenta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Lenta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Scorrevole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Correttezza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adeguata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(confonde,inverte,sostituisce,omette lettere osillabe)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Comprensione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Scarsa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Essenziale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Globale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Completa-analitica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SCRITTURA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4" w:right="0" w:hanging="28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Sotto dettatura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24" w:right="0" w:hanging="326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Corretta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24" w:right="0" w:hanging="326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Poco corretta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24" w:right="0" w:hanging="326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Scorretta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24" w:right="0" w:hanging="326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 errori fonologici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20" w:lineRule="auto"/>
              <w:ind w:left="824" w:right="1023" w:hanging="326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 errori non fonologici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326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 errori fonetici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Produzione autonoma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Aderenza consegna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77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77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Parziale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Tipologia errori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firstLine="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Fonologici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firstLine="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fonologici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firstLine="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Fonetici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866" w:hanging="28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Struttura morfo- sintattica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17" w:right="625" w:firstLine="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Correttezza parziale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625" w:firstLine="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Correttezza totale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Struttura testuale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17" w:right="625" w:firstLine="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Correttezza parziale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625" w:firstLine="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Correttezza totale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Ortografia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317" w:right="625" w:firstLine="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Correttezza parziale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317" w:right="625" w:firstLine="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Correttezza totale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hanging="284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Punteggiatura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317" w:right="625" w:firstLine="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Correttezza parziale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7" w:right="0" w:firstLine="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Correttezza totale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GRAFIA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Leggibilità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Parziale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Tratto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Premuto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Leggero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Ripassato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Incerto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CALCOLO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Difficoltà visuo-spaziali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Sì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Recupero fatti numerici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Sì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Correttezza operazioni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Parziale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Problem solving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Sì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ALTRE CARATTERISTICHE DEL PROCESSO DI APPRENDIMENTO</w:t>
      </w:r>
      <w:r w:rsidDel="00000000" w:rsidR="00000000" w:rsidRPr="00000000">
        <w:rPr>
          <w:rtl w:val="0"/>
        </w:rPr>
      </w:r>
    </w:p>
    <w:tbl>
      <w:tblPr>
        <w:tblStyle w:val="Table4"/>
        <w:tblW w:w="9072.0" w:type="dxa"/>
        <w:jc w:val="center"/>
        <w:tblLayout w:type="fixed"/>
        <w:tblLook w:val="0000"/>
      </w:tblPr>
      <w:tblGrid>
        <w:gridCol w:w="2835"/>
        <w:gridCol w:w="6237"/>
        <w:tblGridChange w:id="0">
          <w:tblGrid>
            <w:gridCol w:w="2835"/>
            <w:gridCol w:w="623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Proprietà linguistiche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Difficoltà nella strutturazione della frase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Difficoltà nel reperimento lessicale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Difficoltà nell’esposizione orale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Prevalenza del dialetto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Linguaggi alternativi o integrativi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Memoria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Difficoltà nelle categorizzazioni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20" w:lineRule="auto"/>
              <w:ind w:left="824" w:right="807" w:hanging="357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Difficoltà in formule, strutture,algoritmi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Difficoltà nelle sequenze e procedure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Attenzione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Limitata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Adeguata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Prassie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Difficoltà di esecuzione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Difficoltà di pianificazione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20" w:lineRule="auto"/>
              <w:ind w:left="824" w:right="1035" w:hanging="357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Difficoltà di programmazione e progettazione</w:t>
            </w:r>
          </w:p>
        </w:tc>
      </w:tr>
    </w:tbl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CARATTERISTICHE DEL COMPORTAMENTO</w:t>
      </w:r>
      <w:r w:rsidDel="00000000" w:rsidR="00000000" w:rsidRPr="00000000">
        <w:rPr>
          <w:rtl w:val="0"/>
        </w:rPr>
      </w:r>
    </w:p>
    <w:tbl>
      <w:tblPr>
        <w:tblStyle w:val="Table5"/>
        <w:tblW w:w="9778.0" w:type="dxa"/>
        <w:jc w:val="center"/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rHeight w:val="504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Relazionalità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(rapporti con i pari e con gli adulti e nel gruppo)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Emotività/motivazione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(autostima, emozioni, motivazione, responsabilità, autocontrollo)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"/>
                <w:szCs w:val="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Progettazione didattica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Semplificata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Individualizzata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0"/>
          <w:numId w:val="2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0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Personalizzata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29"/>
        </w:tabs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206.0" w:type="dxa"/>
        <w:jc w:val="center"/>
        <w:tblLayout w:type="fixed"/>
        <w:tblLook w:val="0000"/>
      </w:tblPr>
      <w:tblGrid>
        <w:gridCol w:w="2166"/>
        <w:gridCol w:w="4267"/>
        <w:gridCol w:w="3773"/>
        <w:tblGridChange w:id="0">
          <w:tblGrid>
            <w:gridCol w:w="2166"/>
            <w:gridCol w:w="4267"/>
            <w:gridCol w:w="377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Area/disciplina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0" w:hRule="atLeast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"/>
                <w:szCs w:val="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1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Individuazione degli eventuali accomodamenti degli obiettivi messi in atto negli ambiti disciplinari.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Misure dispensative</w:t>
      </w:r>
      <w:r w:rsidDel="00000000" w:rsidR="00000000" w:rsidRPr="00000000">
        <w:rPr>
          <w:rtl w:val="0"/>
        </w:rPr>
      </w:r>
    </w:p>
    <w:tbl>
      <w:tblPr>
        <w:tblStyle w:val="Table7"/>
        <w:tblW w:w="10206.0" w:type="dxa"/>
        <w:jc w:val="center"/>
        <w:tblLayout w:type="fixed"/>
        <w:tblLook w:val="0000"/>
      </w:tblPr>
      <w:tblGrid>
        <w:gridCol w:w="9693"/>
        <w:gridCol w:w="513"/>
        <w:tblGridChange w:id="0">
          <w:tblGrid>
            <w:gridCol w:w="9693"/>
            <w:gridCol w:w="51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Dispensa dalla presentazione dei quattro caratteri di scrittura nelle prime fasi dell’apprendimento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Dispensa dall’uso del corsivo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Dispensa dall’uso dello stampato minuscolo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Dispensa dalla scrittura sotto dettatura di testi e/o appunti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Dispensa dal ricopiare testi e /o espressioni matematiche dalla lavagna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Dispensa dallo studio mnemonico delle tabelline, delle forme verbali, delle poesie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Dispensa dalla lettura ad alta voce in classe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Dispensa dalla lettura di consegne scritte complesse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Dispensa dalla consultazione di dizionari cartacei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Dispensa dai tempi standard (assegnazione di tempi più lunghi per l’esecuzione di lavori e/o riduzione delle consegne senza modificare gli obiettivi)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Dispensa da un eccessivo carico di compiti con riduzione della pagine da studiare, senza modificare gli obiettivi e la qualità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Dispensa dalla sovrapposizione di compiti e interrogazioni delle varie materie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Accordo sulle modalità e i tempi delle verifiche scritte con possibilità di utilizzare diversi supporti (pc, correttore ortografico, sintesi vocale)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Accordo sui tempi e sui modi delle interrogazioni su parti limitate e concordate del programma, concordando le date  ( interrogazioni programmate)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Nelle verifiche,riduzione e  adattamento del numero di esercizi senza modificare gli obiettivi non considerando errori ortografici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Dispensa dallo studio della grammatica di tipo classificatorio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Nelle verifiche scritte utilizzo di domande a risposta multipla e (con possibilità di completamento e/o arricchimento con una discussione orale) riduzione al minimo delle domande a risposte aperte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Lettura delle consegne degli esercizi e/o fornitura, durante le verifiche, di prove di supporto digitalizzato leggibili dalla sintesi vocale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Parziale sostituzione o completamento delle verifiche scritte con prove orali consentendo l’uso di schemi e/o mappe durante l’interrogazione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Valorizzazione dei successi sugli insuccessi al fine di elevare l’autostima e le motivazioni di studio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Controllo, da parte dei docenti o del compagno tutor, della gestione del diario (corretta trascrizione di compiti/avvisi)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Valutazione dei procedimenti e non dei calcoli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Valutazione della comprensibilità del contenuto e non degli errori ortografici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Dispensa dallo studio della lingua straniera in forma scritta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La lingua straniera scritta verrà valutata in percentuale minore rispetto all’orale non considerando errori ortografici e di spelling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Evitare, per la lingua straniera scritta, domande con doppia negazione e di difficile interpretazione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Evitare tipologie di esercizi inadatti e di sicuro insuccesso (di trasformazione, di traduzione italiano-inglese)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Strumenti compensativi</w:t>
      </w:r>
      <w:r w:rsidDel="00000000" w:rsidR="00000000" w:rsidRPr="00000000">
        <w:rPr>
          <w:rtl w:val="0"/>
        </w:rPr>
      </w:r>
    </w:p>
    <w:tbl>
      <w:tblPr>
        <w:tblStyle w:val="Table8"/>
        <w:tblW w:w="10206.0" w:type="dxa"/>
        <w:jc w:val="center"/>
        <w:tblLayout w:type="fixed"/>
        <w:tblLook w:val="0000"/>
      </w:tblPr>
      <w:tblGrid>
        <w:gridCol w:w="9707"/>
        <w:gridCol w:w="499"/>
        <w:tblGridChange w:id="0">
          <w:tblGrid>
            <w:gridCol w:w="9707"/>
            <w:gridCol w:w="49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.23809523809524" w:lineRule="auto"/>
              <w:ind w:left="318" w:right="0" w:hanging="318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Utilizzo del computer con programmi di video-scrittura con correttore ortografico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.23809523809524" w:lineRule="auto"/>
              <w:ind w:left="318" w:right="0" w:hanging="318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Utilizzo del computer con sintesi vocale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.42857142857144" w:lineRule="auto"/>
              <w:ind w:left="318" w:right="0" w:hanging="318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Utilizzo did libri digitali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.42857142857144" w:lineRule="auto"/>
              <w:ind w:left="318" w:right="0" w:hanging="318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Utilizzo di risorse audio (file audio digitali, audiolibri)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.42857142857144" w:lineRule="auto"/>
              <w:ind w:left="318" w:right="0" w:hanging="318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Utilizzo del registratore o della Smart Pen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318" w:right="437" w:hanging="318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Utilizzo di calcolatrice (anche vocale) o ausili per il calcolo non tecnologici (linee dei numeri, tavola pitagorica,ecc)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8" w:right="575" w:hanging="318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Utilizzo di schemi, tabelle, formulari costruiti con la classe o il singolo alunno, come supporto durante compiti e verifiche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8" w:right="807" w:hanging="318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Utilizzo di mappe mentali, concettuali e schemi (elaborate dallo studente per sintetizzare e strutturare le informazioni) durante l’ interrogazione, eventualmente anche su supporto digitalizzato per facilitare il recupero delle informazioni e migliorare l’espressione verbale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8" w:right="214" w:hanging="318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Utilizzo di altri linguaggi e tecniche come veicoli che possono sostenere la comprensione dei testi e l’espressione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8" w:right="0" w:hanging="318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Utilizzo di dizionari digitali su computer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8" w:right="0" w:hanging="318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Utilizzo di diario informatico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8" w:right="0" w:hanging="318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Utilizzo di software didattici compensativi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8" w:right="0" w:hanging="318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Utilizzo di quaderni con righe speciali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18" w:right="0" w:hanging="318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Utilizzo di impugnatori facili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Verifica e valutazione</w:t>
      </w:r>
      <w:r w:rsidDel="00000000" w:rsidR="00000000" w:rsidRPr="00000000">
        <w:rPr>
          <w:rtl w:val="0"/>
        </w:rPr>
      </w:r>
    </w:p>
    <w:tbl>
      <w:tblPr>
        <w:tblStyle w:val="Table9"/>
        <w:tblW w:w="10206.0" w:type="dxa"/>
        <w:jc w:val="center"/>
        <w:tblLayout w:type="fixed"/>
        <w:tblLook w:val="0000"/>
      </w:tblPr>
      <w:tblGrid>
        <w:gridCol w:w="9703"/>
        <w:gridCol w:w="503"/>
        <w:tblGridChange w:id="0">
          <w:tblGrid>
            <w:gridCol w:w="9703"/>
            <w:gridCol w:w="50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.42857142857144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Interrogazioni programmate e non sovrapposte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.23809523809524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Interrogazioni a gruppi o a coppie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.23809523809524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Uso di frequenti prove intermedie che possono essere eseguite in modo rapido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.42857142857144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Assegnazione di compiti con obiettivi di verifica chiari e non plurimi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.42857142857144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Assegnazione di compiti polirisolvibili, cioè affrontabili a diversi livelli di competenza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.42857142857144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Facilitazione della decodifica del testo scritto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.23809523809524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Gestione dei tempi nelle verifiche orali anche con predisposizione di domande guida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.23809523809524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Tempi più lunghi per l’esecuzione delle verifiche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.42857142857144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Inserimento nelle verifiche di richiami a regole e procedure necessari e per la prova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3809523809524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Compensazione con prove orali di compiti scritti non ritenuti adeguati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.42857142857144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Organizzazione di prove scritte suddivise in più quesiti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Uso di mediatori didattici durante le prove scritte e orali (mappe concettuali, mentali, schemi, tabelle)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.42857142857144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Uso di strumenti compensativi tecnologici e informatici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.23809523809524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Prove informatizzate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.23809523809524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Prove con vari tipi di adattamento (riduzione, semplificazione, facilitazione, arricchimento)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Prove did verifica scritta personalizzate: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720" w:right="0" w:hanging="36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 numero minore di richieste</w:t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720" w:right="0" w:hanging="36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domande  a risposte chiuse</w:t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720" w:right="0" w:hanging="36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variante vero/falso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240" w:lineRule="auto"/>
              <w:ind w:left="720" w:right="0" w:hanging="36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griglie con matrici da completare , attività di riordino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tecnica di cloze, attività di transcodificazione (passaggio dal linguaggio verbale ad un codice grafico, gestuale,  musicale)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Nei test di lingua straniera indicare la consegna in lingua italiana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Nei test di lingua straniera evitare domande con doppia negazione e/o di difficile interpretazione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Nelle verifiche in lingua straniera privilegiare la terminologia utilizzata durante le spiegazioni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92" w:right="542" w:hanging="357"/>
              <w:jc w:val="both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Ridurre il numero delle domande e/o esercizi nelle verifiche scritte oppure la lunghezza del testo di comprensione o delle versioni dall’inglese in italiano oppure garantire tempi più lunghi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Modalità di valutazione</w:t>
      </w:r>
      <w:r w:rsidDel="00000000" w:rsidR="00000000" w:rsidRPr="00000000">
        <w:rPr>
          <w:rtl w:val="0"/>
        </w:rPr>
      </w:r>
    </w:p>
    <w:tbl>
      <w:tblPr>
        <w:tblStyle w:val="Table10"/>
        <w:tblW w:w="10206.0" w:type="dxa"/>
        <w:jc w:val="center"/>
        <w:tblLayout w:type="fixed"/>
        <w:tblLook w:val="0000"/>
      </w:tblPr>
      <w:tblGrid>
        <w:gridCol w:w="9707"/>
        <w:gridCol w:w="499"/>
        <w:tblGridChange w:id="0">
          <w:tblGrid>
            <w:gridCol w:w="9707"/>
            <w:gridCol w:w="49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.42857142857144" w:lineRule="auto"/>
              <w:ind w:left="360" w:right="0" w:hanging="36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considerare le caratteristiche della difficoltà e/o disturbo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.42857142857144" w:lineRule="auto"/>
              <w:ind w:left="360" w:right="0" w:hanging="36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ignorare gli errori di trascrizione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.23809523809524" w:lineRule="auto"/>
              <w:ind w:left="360" w:right="0" w:hanging="36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segnalare senza sanzionare gli errori ortografici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.23809523809524" w:lineRule="auto"/>
              <w:ind w:left="360" w:right="0" w:hanging="36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indicare senza valutare gli errori di calcolo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.42857142857144" w:lineRule="auto"/>
              <w:ind w:left="360" w:right="0" w:hanging="36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valutare i contenuti e le competenze e non la forma di un testo scritto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" w:lineRule="auto"/>
              <w:ind w:left="360" w:right="0" w:hanging="36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valutare le conoscenze e le competenze di analisi, sintesi e collegamento con eventuali elaborazioni personali, piuttosto che la correttezza formale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.42857142857144" w:lineRule="auto"/>
              <w:ind w:left="360" w:right="0" w:hanging="36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suddividere la valutazione della versione dalla lingua straniera in due momenti: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20" w:right="0" w:hanging="36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morfosintattica (su visione dei sintagmi e loro sottolineatura con colori)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traduzione (accettata anche se fornita a senso)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.23809523809524" w:lineRule="auto"/>
              <w:ind w:left="360" w:right="0" w:hanging="36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tenere conto del punto di partenza e dei risultati conseguiti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.23809523809524" w:lineRule="auto"/>
              <w:ind w:left="360" w:right="0" w:hanging="36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premiare i progressi e gli sforzi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.42857142857144" w:lineRule="auto"/>
              <w:ind w:left="360" w:right="0" w:hanging="36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valutare i lavori svolti in gruppo e in cooperazione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.42857142857144" w:lineRule="auto"/>
              <w:ind w:left="360" w:right="0" w:hanging="360"/>
              <w:jc w:val="both"/>
              <w:rPr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applicare una valutazione formativa e non sommativa dei processi di apprendimento</w:t>
            </w:r>
          </w:p>
        </w:tc>
        <w:tc>
          <w:tcPr>
            <w:tcBorders>
              <w:top w:color="00000a" w:space="0" w:sz="4" w:val="single"/>
              <w:left w:color="00000a" w:space="0" w:sz="4" w:val="single"/>
              <w:bottom w:color="00000a" w:space="0" w:sz="4" w:val="single"/>
              <w:right w:color="00000a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PATTO DI CORRESPONSABILITA’ CON LA FAMIGLIA E CON L’ALUNNO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concorda con la famiglia la seguente collaborazione:</w:t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numPr>
          <w:ilvl w:val="0"/>
          <w:numId w:val="4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Controllo costante del diario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numPr>
          <w:ilvl w:val="0"/>
          <w:numId w:val="4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Aiuto da parte di un familiare/tutor</w:t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numPr>
          <w:ilvl w:val="0"/>
          <w:numId w:val="4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Verifica dello svolgimento dei compiti assegnati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numPr>
          <w:ilvl w:val="0"/>
          <w:numId w:val="4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Utilizzo domestico degli strumenti compensativi</w:t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numPr>
          <w:ilvl w:val="0"/>
          <w:numId w:val="4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Collaborazione con il team docente, segnalando eventuali disagi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numPr>
          <w:ilvl w:val="0"/>
          <w:numId w:val="4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Sostegno alla motivazione e all’impegno nello studio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numPr>
          <w:ilvl w:val="0"/>
          <w:numId w:val="4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Incoraggiamento all’acquisizione di un sempre maggior grado di autonomia nella gestione dei tempi di studio e dell’impegno scolastico</w:t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numPr>
          <w:ilvl w:val="0"/>
          <w:numId w:val="4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Valorizzazione non soltanto dell’aspetto valutativo, ma soprattutto di  quello formativo delle discipline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Portici,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Dirigente scolastico                                                                 Gli insegnanti</w:t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</w:t>
        <w:tab/>
        <w:tab/>
        <w:tab/>
        <w:tab/>
        <w:tab/>
        <w:t xml:space="preserve">____________________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 xml:space="preserve">____________________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 xml:space="preserve">____________________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 xml:space="preserve">____________________</w:t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 xml:space="preserve">____________________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0"/>
        </w:tabs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____________________</w:t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0"/>
        </w:tabs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 ____________________</w:t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 genitori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</w: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genitori acconsentono al trattamento dei dati sensibili per fini istituzionali  in base al Dlgs 196/2003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0"/>
        </w:tabs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5" w:type="default"/>
      <w:type w:val="nextPage"/>
      <w:pgSz w:h="16838" w:w="11906" w:orient="portrait"/>
      <w:pgMar w:bottom="766" w:top="1021" w:left="1134" w:right="1134" w:header="720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mic Sans MS"/>
  <w:font w:name="Courier New"/>
  <w:font w:name="Pinyon Script">
    <w:embedRegular w:fontKey="{00000000-0000-0000-0000-000000000000}" r:id="rId1" w:subsetted="0"/>
  </w:font>
  <w:font w:name="Garamond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Twentieth Century"/>
  <w:font w:name="Noto Sans Symbols">
    <w:embedRegular w:fontKey="{00000000-0000-0000-0000-000000000000}" r:id="rId6" w:subsetted="0"/>
    <w:embedBold w:fontKey="{00000000-0000-0000-0000-000000000000}" r:id="rId7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pag.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pag.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  <w:sz w:val="26"/>
        <w:szCs w:val="26"/>
        <w:vertAlign w:val="baseline"/>
      </w:rPr>
    </w:lvl>
    <w:lvl w:ilvl="1">
      <w:start w:val="0"/>
      <w:numFmt w:val="bullet"/>
      <w:lvlText w:val="-"/>
      <w:lvlJc w:val="left"/>
      <w:pPr>
        <w:ind w:left="1440" w:hanging="360"/>
      </w:pPr>
      <w:rPr>
        <w:rFonts w:ascii="Times New Roman" w:cs="Times New Roman" w:eastAsia="Times New Roman" w:hAnsi="Times New Roman"/>
        <w:b w:val="1"/>
        <w:bCs w:val="1"/>
        <w:vertAlign w:val="baseline"/>
      </w:rPr>
    </w:lvl>
    <w:lvl w:ilvl="2">
      <w:start w:val="1"/>
      <w:numFmt w:val="lowerRoman"/>
      <w:lvlText w:val="%1.-.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1.-.%3.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1.-.%3.%4.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1.-.%3.%4.%5.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1.-.%3.%4.%5.%6.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1.-.%3.%4.%5.%6.%7.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1.-.%3.%4.%5.%6.%7.%8.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0"/>
      <w:numFmt w:val="bullet"/>
      <w:lvlText w:val="–"/>
      <w:lvlJc w:val="left"/>
      <w:pPr>
        <w:ind w:left="360" w:hanging="360"/>
      </w:pPr>
      <w:rPr>
        <w:rFonts w:ascii="Comic Sans MS" w:cs="Comic Sans MS" w:eastAsia="Comic Sans MS" w:hAnsi="Comic Sans MS"/>
        <w:b w:val="1"/>
        <w:bCs w:val="1"/>
        <w:vertAlign w:val="baseline"/>
      </w:rPr>
    </w:lvl>
    <w:lvl w:ilvl="1">
      <w:start w:val="0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0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0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0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0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0"/>
      <w:numFmt w:val="bullet"/>
      <w:lvlText w:val="●"/>
      <w:lvlJc w:val="left"/>
      <w:pPr>
        <w:ind w:left="1068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o"/>
      <w:lvlJc w:val="left"/>
      <w:pPr>
        <w:ind w:left="1788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2508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3228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948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4668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5388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6108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828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0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0"/>
      <w:numFmt w:val="bullet"/>
      <w:lvlText w:val="□"/>
      <w:lvlJc w:val="left"/>
      <w:pPr>
        <w:ind w:left="420" w:hanging="360"/>
      </w:pPr>
      <w:rPr>
        <w:rFonts w:ascii="Courier New" w:cs="Courier New" w:eastAsia="Courier New" w:hAnsi="Courier New"/>
        <w:sz w:val="24"/>
        <w:szCs w:val="24"/>
        <w:vertAlign w:val="baseline"/>
      </w:rPr>
    </w:lvl>
    <w:lvl w:ilvl="1">
      <w:start w:val="0"/>
      <w:numFmt w:val="bullet"/>
      <w:lvlText w:val="o"/>
      <w:lvlJc w:val="left"/>
      <w:pPr>
        <w:ind w:left="114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18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5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30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40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7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46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1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9">
    <w:lvl w:ilvl="0">
      <w:start w:val="0"/>
      <w:numFmt w:val="bullet"/>
      <w:lvlText w:val="□"/>
      <w:lvlJc w:val="left"/>
      <w:pPr>
        <w:ind w:left="420" w:hanging="360"/>
      </w:pPr>
      <w:rPr>
        <w:rFonts w:ascii="Courier New" w:cs="Courier New" w:eastAsia="Courier New" w:hAnsi="Courier New"/>
        <w:sz w:val="24"/>
        <w:szCs w:val="24"/>
        <w:vertAlign w:val="baseline"/>
      </w:rPr>
    </w:lvl>
    <w:lvl w:ilvl="1">
      <w:start w:val="0"/>
      <w:numFmt w:val="bullet"/>
      <w:lvlText w:val="o"/>
      <w:lvlJc w:val="left"/>
      <w:pPr>
        <w:ind w:left="114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18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5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30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40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7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46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1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0">
    <w:lvl w:ilvl="0">
      <w:start w:val="0"/>
      <w:numFmt w:val="bullet"/>
      <w:lvlText w:val="□"/>
      <w:lvlJc w:val="left"/>
      <w:pPr>
        <w:ind w:left="420" w:hanging="360"/>
      </w:pPr>
      <w:rPr>
        <w:rFonts w:ascii="Courier New" w:cs="Courier New" w:eastAsia="Courier New" w:hAnsi="Courier New"/>
        <w:sz w:val="24"/>
        <w:szCs w:val="24"/>
        <w:vertAlign w:val="baseline"/>
      </w:rPr>
    </w:lvl>
    <w:lvl w:ilvl="1">
      <w:start w:val="0"/>
      <w:numFmt w:val="bullet"/>
      <w:lvlText w:val="o"/>
      <w:lvlJc w:val="left"/>
      <w:pPr>
        <w:ind w:left="114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18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5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30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40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7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46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1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1">
    <w:lvl w:ilvl="0">
      <w:start w:val="0"/>
      <w:numFmt w:val="bullet"/>
      <w:lvlText w:val="□"/>
      <w:lvlJc w:val="left"/>
      <w:pPr>
        <w:ind w:left="360" w:hanging="360"/>
      </w:pPr>
      <w:rPr>
        <w:rFonts w:ascii="Courier New" w:cs="Courier New" w:eastAsia="Courier New" w:hAnsi="Courier New"/>
        <w:vertAlign w:val="baseline"/>
      </w:rPr>
    </w:lvl>
    <w:lvl w:ilvl="1">
      <w:start w:val="0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2">
    <w:lvl w:ilvl="0">
      <w:start w:val="0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3">
    <w:lvl w:ilvl="0">
      <w:start w:val="0"/>
      <w:numFmt w:val="bullet"/>
      <w:lvlText w:val="□"/>
      <w:lvlJc w:val="left"/>
      <w:pPr>
        <w:ind w:left="824" w:hanging="347.9999999999999"/>
      </w:pPr>
      <w:rPr>
        <w:rFonts w:ascii="Courier New" w:cs="Courier New" w:eastAsia="Courier New" w:hAnsi="Courier New"/>
        <w:sz w:val="24"/>
        <w:szCs w:val="24"/>
        <w:vertAlign w:val="baseline"/>
      </w:rPr>
    </w:lvl>
    <w:lvl w:ilvl="1">
      <w:start w:val="0"/>
      <w:numFmt w:val="bullet"/>
      <w:lvlText w:val="o"/>
      <w:lvlJc w:val="left"/>
      <w:pPr>
        <w:ind w:left="1520" w:hanging="337"/>
      </w:pPr>
      <w:rPr>
        <w:rFonts w:ascii="Courier New" w:cs="Courier New" w:eastAsia="Courier New" w:hAnsi="Courier New"/>
        <w:sz w:val="24"/>
        <w:szCs w:val="24"/>
        <w:vertAlign w:val="baseline"/>
      </w:rPr>
    </w:lvl>
    <w:lvl w:ilvl="2">
      <w:start w:val="0"/>
      <w:numFmt w:val="bullet"/>
      <w:lvlText w:val="•"/>
      <w:lvlJc w:val="left"/>
      <w:pPr>
        <w:ind w:left="1540" w:hanging="337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754" w:hanging="337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1968" w:hanging="336.9999999999998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182" w:hanging="337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2396" w:hanging="337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2610" w:hanging="337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2824" w:hanging="337"/>
      </w:pPr>
      <w:rPr>
        <w:vertAlign w:val="baseline"/>
      </w:rPr>
    </w:lvl>
  </w:abstractNum>
  <w:abstractNum w:abstractNumId="14">
    <w:lvl w:ilvl="0">
      <w:start w:val="0"/>
      <w:numFmt w:val="bullet"/>
      <w:lvlText w:val="✔"/>
      <w:lvlJc w:val="left"/>
      <w:pPr>
        <w:ind w:left="677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o"/>
      <w:lvlJc w:val="left"/>
      <w:pPr>
        <w:ind w:left="1397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2117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837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557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4277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997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717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437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5">
    <w:lvl w:ilvl="0">
      <w:start w:val="0"/>
      <w:numFmt w:val="bullet"/>
      <w:lvlText w:val="✔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6">
    <w:lvl w:ilvl="0">
      <w:start w:val="0"/>
      <w:numFmt w:val="bullet"/>
      <w:lvlText w:val="✔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✔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0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7">
    <w:lvl w:ilvl="0">
      <w:start w:val="0"/>
      <w:numFmt w:val="bullet"/>
      <w:lvlText w:val="✔"/>
      <w:lvlJc w:val="left"/>
      <w:pPr>
        <w:ind w:left="1068" w:hanging="348"/>
      </w:pPr>
      <w:rPr>
        <w:rFonts w:ascii="Noto Sans Symbols" w:cs="Noto Sans Symbols" w:eastAsia="Noto Sans Symbols" w:hAnsi="Noto Sans Symbols"/>
        <w:sz w:val="24"/>
        <w:szCs w:val="24"/>
        <w:vertAlign w:val="baseline"/>
      </w:rPr>
    </w:lvl>
    <w:lvl w:ilvl="1">
      <w:start w:val="0"/>
      <w:numFmt w:val="bullet"/>
      <w:lvlText w:val="✔"/>
      <w:lvlJc w:val="left"/>
      <w:pPr>
        <w:ind w:left="1764" w:hanging="337"/>
      </w:pPr>
      <w:rPr>
        <w:rFonts w:ascii="Noto Sans Symbols" w:cs="Noto Sans Symbols" w:eastAsia="Noto Sans Symbols" w:hAnsi="Noto Sans Symbols"/>
        <w:sz w:val="24"/>
        <w:szCs w:val="24"/>
        <w:vertAlign w:val="baseline"/>
      </w:rPr>
    </w:lvl>
    <w:lvl w:ilvl="2">
      <w:start w:val="0"/>
      <w:numFmt w:val="bullet"/>
      <w:lvlText w:val="•"/>
      <w:lvlJc w:val="left"/>
      <w:pPr>
        <w:ind w:left="1784" w:hanging="337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998" w:hanging="336.9999999999998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2212" w:hanging="337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2426" w:hanging="337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2640" w:hanging="337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2854" w:hanging="337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3068" w:hanging="337"/>
      </w:pPr>
      <w:rPr>
        <w:vertAlign w:val="baseline"/>
      </w:rPr>
    </w:lvl>
  </w:abstractNum>
  <w:abstractNum w:abstractNumId="18">
    <w:lvl w:ilvl="0">
      <w:start w:val="0"/>
      <w:numFmt w:val="bullet"/>
      <w:lvlText w:val="✔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9">
    <w:lvl w:ilvl="0">
      <w:start w:val="0"/>
      <w:numFmt w:val="bullet"/>
      <w:lvlText w:val="□"/>
      <w:lvlJc w:val="left"/>
      <w:pPr>
        <w:ind w:left="348" w:hanging="348"/>
      </w:pPr>
      <w:rPr>
        <w:rFonts w:ascii="Courier New" w:cs="Courier New" w:eastAsia="Courier New" w:hAnsi="Courier New"/>
        <w:sz w:val="24"/>
        <w:szCs w:val="24"/>
        <w:vertAlign w:val="baseline"/>
      </w:rPr>
    </w:lvl>
    <w:lvl w:ilvl="1">
      <w:start w:val="0"/>
      <w:numFmt w:val="bullet"/>
      <w:lvlText w:val="o"/>
      <w:lvlJc w:val="left"/>
      <w:pPr>
        <w:ind w:left="1080" w:hanging="337"/>
      </w:pPr>
      <w:rPr>
        <w:rFonts w:ascii="Courier New" w:cs="Courier New" w:eastAsia="Courier New" w:hAnsi="Courier New"/>
        <w:sz w:val="24"/>
        <w:szCs w:val="24"/>
        <w:vertAlign w:val="baseline"/>
      </w:rPr>
    </w:lvl>
    <w:lvl w:ilvl="2">
      <w:start w:val="0"/>
      <w:numFmt w:val="bullet"/>
      <w:lvlText w:val="•"/>
      <w:lvlJc w:val="left"/>
      <w:pPr>
        <w:ind w:left="1266" w:hanging="337.0000000000001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1456" w:hanging="337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1646" w:hanging="337.0000000000002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1837" w:hanging="337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2027" w:hanging="337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2217" w:hanging="337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2408" w:hanging="337"/>
      </w:pPr>
      <w:rPr>
        <w:vertAlign w:val="baseline"/>
      </w:rPr>
    </w:lvl>
  </w:abstractNum>
  <w:abstractNum w:abstractNumId="20">
    <w:lvl w:ilvl="0">
      <w:start w:val="0"/>
      <w:numFmt w:val="bullet"/>
      <w:lvlText w:val="✔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1">
    <w:lvl w:ilvl="0">
      <w:start w:val="0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2">
    <w:lvl w:ilvl="0">
      <w:start w:val="0"/>
      <w:numFmt w:val="bullet"/>
      <w:lvlText w:val="□"/>
      <w:lvlJc w:val="left"/>
      <w:pPr>
        <w:ind w:left="360" w:hanging="360"/>
      </w:pPr>
      <w:rPr>
        <w:rFonts w:ascii="Courier New" w:cs="Courier New" w:eastAsia="Courier New" w:hAnsi="Courier New"/>
        <w:vertAlign w:val="baseline"/>
      </w:rPr>
    </w:lvl>
    <w:lvl w:ilvl="1">
      <w:start w:val="0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3">
    <w:lvl w:ilvl="0">
      <w:start w:val="0"/>
      <w:numFmt w:val="bullet"/>
      <w:lvlText w:val="□"/>
      <w:lvlJc w:val="left"/>
      <w:pPr>
        <w:ind w:left="360" w:hanging="360"/>
      </w:pPr>
      <w:rPr>
        <w:rFonts w:ascii="Courier New" w:cs="Courier New" w:eastAsia="Courier New" w:hAnsi="Courier New"/>
        <w:vertAlign w:val="baseline"/>
      </w:rPr>
    </w:lvl>
    <w:lvl w:ilvl="1">
      <w:start w:val="0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4">
    <w:lvl w:ilvl="0">
      <w:start w:val="0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5">
    <w:lvl w:ilvl="0">
      <w:start w:val="0"/>
      <w:numFmt w:val="bullet"/>
      <w:lvlText w:val="□"/>
      <w:lvlJc w:val="left"/>
      <w:pPr>
        <w:ind w:left="360" w:hanging="360"/>
      </w:pPr>
      <w:rPr>
        <w:rFonts w:ascii="Courier New" w:cs="Courier New" w:eastAsia="Courier New" w:hAnsi="Courier New"/>
        <w:vertAlign w:val="baseline"/>
      </w:rPr>
    </w:lvl>
    <w:lvl w:ilvl="1">
      <w:start w:val="0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6">
    <w:lvl w:ilvl="0">
      <w:start w:val="0"/>
      <w:numFmt w:val="bullet"/>
      <w:lvlText w:val="□"/>
      <w:lvlJc w:val="left"/>
      <w:pPr>
        <w:ind w:left="360" w:hanging="360"/>
      </w:pPr>
      <w:rPr>
        <w:rFonts w:ascii="Courier New" w:cs="Courier New" w:eastAsia="Courier New" w:hAnsi="Courier New"/>
        <w:vertAlign w:val="baseline"/>
      </w:rPr>
    </w:lvl>
    <w:lvl w:ilvl="1">
      <w:start w:val="0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7">
    <w:lvl w:ilvl="0">
      <w:start w:val="0"/>
      <w:numFmt w:val="bullet"/>
      <w:lvlText w:val="□"/>
      <w:lvlJc w:val="left"/>
      <w:pPr>
        <w:ind w:left="360" w:hanging="360"/>
      </w:pPr>
      <w:rPr>
        <w:rFonts w:ascii="Courier New" w:cs="Courier New" w:eastAsia="Courier New" w:hAnsi="Courier New"/>
        <w:vertAlign w:val="baseline"/>
      </w:rPr>
    </w:lvl>
    <w:lvl w:ilvl="1">
      <w:start w:val="0"/>
      <w:numFmt w:val="bullet"/>
      <w:lvlText w:val="o"/>
      <w:lvlJc w:val="left"/>
      <w:pPr>
        <w:ind w:left="939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1659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379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099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3819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539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259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5979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8">
    <w:lvl w:ilvl="0">
      <w:start w:val="0"/>
      <w:numFmt w:val="bullet"/>
      <w:lvlText w:val="□"/>
      <w:lvlJc w:val="left"/>
      <w:pPr>
        <w:ind w:left="360" w:hanging="360"/>
      </w:pPr>
      <w:rPr>
        <w:rFonts w:ascii="Courier New" w:cs="Courier New" w:eastAsia="Courier New" w:hAnsi="Courier New"/>
        <w:vertAlign w:val="baseline"/>
      </w:rPr>
    </w:lvl>
    <w:lvl w:ilvl="1">
      <w:start w:val="0"/>
      <w:numFmt w:val="bullet"/>
      <w:lvlText w:val="o"/>
      <w:lvlJc w:val="left"/>
      <w:pPr>
        <w:ind w:left="939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1659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379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099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3819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539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259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5979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9">
    <w:lvl w:ilvl="0">
      <w:start w:val="0"/>
      <w:numFmt w:val="bullet"/>
      <w:lvlText w:val="□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1">
      <w:start w:val="0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0">
    <w:lvl w:ilvl="0">
      <w:start w:val="0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o"/>
      <w:lvlJc w:val="left"/>
      <w:pPr>
        <w:ind w:left="939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1659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379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099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3819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539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259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5979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1">
    <w:lvl w:ilvl="0">
      <w:start w:val="0"/>
      <w:numFmt w:val="bullet"/>
      <w:lvlText w:val="●"/>
      <w:lvlJc w:val="left"/>
      <w:pPr>
        <w:ind w:left="824" w:hanging="359.99999999999994"/>
      </w:pPr>
      <w:rPr>
        <w:rFonts w:ascii="Noto Sans Symbols" w:cs="Noto Sans Symbols" w:eastAsia="Noto Sans Symbols" w:hAnsi="Noto Sans Symbols"/>
        <w:sz w:val="22"/>
        <w:szCs w:val="22"/>
        <w:vertAlign w:val="baseline"/>
      </w:rPr>
    </w:lvl>
    <w:lvl w:ilvl="1">
      <w:start w:val="0"/>
      <w:numFmt w:val="bullet"/>
      <w:lvlText w:val="•"/>
      <w:lvlJc w:val="left"/>
      <w:pPr>
        <w:ind w:left="1702" w:hanging="36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584" w:hanging="36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466" w:hanging="36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349" w:hanging="36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5231" w:hanging="36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6113" w:hanging="36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6996" w:hanging="36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7878" w:hanging="360"/>
      </w:pPr>
      <w:rPr>
        <w:vertAlign w:val="baseline"/>
      </w:rPr>
    </w:lvl>
  </w:abstractNum>
  <w:abstractNum w:abstractNumId="32">
    <w:lvl w:ilvl="0">
      <w:start w:val="0"/>
      <w:numFmt w:val="bullet"/>
      <w:lvlText w:val="●"/>
      <w:lvlJc w:val="left"/>
      <w:pPr>
        <w:ind w:left="824" w:hanging="359.99999999999994"/>
      </w:pPr>
      <w:rPr>
        <w:rFonts w:ascii="Noto Sans Symbols" w:cs="Noto Sans Symbols" w:eastAsia="Noto Sans Symbols" w:hAnsi="Noto Sans Symbols"/>
        <w:sz w:val="22"/>
        <w:szCs w:val="22"/>
        <w:vertAlign w:val="baseline"/>
      </w:rPr>
    </w:lvl>
    <w:lvl w:ilvl="1">
      <w:start w:val="0"/>
      <w:numFmt w:val="bullet"/>
      <w:lvlText w:val="•"/>
      <w:lvlJc w:val="left"/>
      <w:pPr>
        <w:ind w:left="1702" w:hanging="36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584" w:hanging="36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466" w:hanging="36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349" w:hanging="36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5231" w:hanging="36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6113" w:hanging="36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6996" w:hanging="36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7878" w:hanging="360"/>
      </w:pPr>
      <w:rPr>
        <w:vertAlign w:val="baseline"/>
      </w:rPr>
    </w:lvl>
  </w:abstractNum>
  <w:abstractNum w:abstractNumId="33">
    <w:lvl w:ilvl="0">
      <w:start w:val="0"/>
      <w:numFmt w:val="bullet"/>
      <w:lvlText w:val="●"/>
      <w:lvlJc w:val="left"/>
      <w:pPr>
        <w:ind w:left="824" w:hanging="359.99999999999994"/>
      </w:pPr>
      <w:rPr>
        <w:rFonts w:ascii="Noto Sans Symbols" w:cs="Noto Sans Symbols" w:eastAsia="Noto Sans Symbols" w:hAnsi="Noto Sans Symbols"/>
        <w:sz w:val="22"/>
        <w:szCs w:val="22"/>
        <w:vertAlign w:val="baseline"/>
      </w:rPr>
    </w:lvl>
    <w:lvl w:ilvl="1">
      <w:start w:val="0"/>
      <w:numFmt w:val="bullet"/>
      <w:lvlText w:val="•"/>
      <w:lvlJc w:val="left"/>
      <w:pPr>
        <w:ind w:left="1702" w:hanging="36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584" w:hanging="36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466" w:hanging="36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349" w:hanging="36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5231" w:hanging="36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6113" w:hanging="36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6996" w:hanging="36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7878" w:hanging="360"/>
      </w:pPr>
      <w:rPr>
        <w:vertAlign w:val="baseline"/>
      </w:rPr>
    </w:lvl>
  </w:abstractNum>
  <w:abstractNum w:abstractNumId="34">
    <w:lvl w:ilvl="0">
      <w:start w:val="0"/>
      <w:numFmt w:val="bullet"/>
      <w:lvlText w:val="●"/>
      <w:lvlJc w:val="left"/>
      <w:pPr>
        <w:ind w:left="824" w:hanging="359.99999999999994"/>
      </w:pPr>
      <w:rPr>
        <w:rFonts w:ascii="Noto Sans Symbols" w:cs="Noto Sans Symbols" w:eastAsia="Noto Sans Symbols" w:hAnsi="Noto Sans Symbols"/>
        <w:sz w:val="22"/>
        <w:szCs w:val="22"/>
        <w:vertAlign w:val="baseline"/>
      </w:rPr>
    </w:lvl>
    <w:lvl w:ilvl="1">
      <w:start w:val="0"/>
      <w:numFmt w:val="bullet"/>
      <w:lvlText w:val="•"/>
      <w:lvlJc w:val="left"/>
      <w:pPr>
        <w:ind w:left="1702" w:hanging="36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584" w:hanging="36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466" w:hanging="36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349" w:hanging="36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5231" w:hanging="36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6113" w:hanging="36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6996" w:hanging="36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7878" w:hanging="360"/>
      </w:pPr>
      <w:rPr>
        <w:vertAlign w:val="baseline"/>
      </w:rPr>
    </w:lvl>
  </w:abstractNum>
  <w:abstractNum w:abstractNumId="35">
    <w:lvl w:ilvl="0">
      <w:start w:val="0"/>
      <w:numFmt w:val="bullet"/>
      <w:lvlText w:val="●"/>
      <w:lvlJc w:val="left"/>
      <w:pPr>
        <w:ind w:left="824" w:hanging="359.99999999999994"/>
      </w:pPr>
      <w:rPr>
        <w:rFonts w:ascii="Noto Sans Symbols" w:cs="Noto Sans Symbols" w:eastAsia="Noto Sans Symbols" w:hAnsi="Noto Sans Symbols"/>
        <w:sz w:val="22"/>
        <w:szCs w:val="22"/>
        <w:vertAlign w:val="baseline"/>
      </w:rPr>
    </w:lvl>
    <w:lvl w:ilvl="1">
      <w:start w:val="0"/>
      <w:numFmt w:val="bullet"/>
      <w:lvlText w:val="•"/>
      <w:lvlJc w:val="left"/>
      <w:pPr>
        <w:ind w:left="1702" w:hanging="36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584" w:hanging="36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466" w:hanging="36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349" w:hanging="36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5231" w:hanging="36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6113" w:hanging="36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6996" w:hanging="36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7878" w:hanging="360"/>
      </w:pPr>
      <w:rPr>
        <w:vertAlign w:val="baseline"/>
      </w:rPr>
    </w:lvl>
  </w:abstractNum>
  <w:abstractNum w:abstractNumId="36">
    <w:lvl w:ilvl="0">
      <w:start w:val="0"/>
      <w:numFmt w:val="bullet"/>
      <w:lvlText w:val="●"/>
      <w:lvlJc w:val="left"/>
      <w:pPr>
        <w:ind w:left="824" w:hanging="359.99999999999994"/>
      </w:pPr>
      <w:rPr>
        <w:rFonts w:ascii="Noto Sans Symbols" w:cs="Noto Sans Symbols" w:eastAsia="Noto Sans Symbols" w:hAnsi="Noto Sans Symbols"/>
        <w:sz w:val="22"/>
        <w:szCs w:val="22"/>
        <w:vertAlign w:val="baseline"/>
      </w:rPr>
    </w:lvl>
    <w:lvl w:ilvl="1">
      <w:start w:val="0"/>
      <w:numFmt w:val="bullet"/>
      <w:lvlText w:val="•"/>
      <w:lvlJc w:val="left"/>
      <w:pPr>
        <w:ind w:left="1702" w:hanging="36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584" w:hanging="36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466" w:hanging="36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349" w:hanging="36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5231" w:hanging="36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6113" w:hanging="36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6996" w:hanging="36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7878" w:hanging="360"/>
      </w:pPr>
      <w:rPr>
        <w:vertAlign w:val="baseline"/>
      </w:rPr>
    </w:lvl>
  </w:abstractNum>
  <w:abstractNum w:abstractNumId="37">
    <w:lvl w:ilvl="0">
      <w:start w:val="0"/>
      <w:numFmt w:val="bullet"/>
      <w:lvlText w:val="●"/>
      <w:lvlJc w:val="left"/>
      <w:pPr>
        <w:ind w:left="824" w:hanging="359.99999999999994"/>
      </w:pPr>
      <w:rPr>
        <w:rFonts w:ascii="Noto Sans Symbols" w:cs="Noto Sans Symbols" w:eastAsia="Noto Sans Symbols" w:hAnsi="Noto Sans Symbols"/>
        <w:sz w:val="22"/>
        <w:szCs w:val="22"/>
        <w:vertAlign w:val="baseline"/>
      </w:rPr>
    </w:lvl>
    <w:lvl w:ilvl="1">
      <w:start w:val="0"/>
      <w:numFmt w:val="bullet"/>
      <w:lvlText w:val="•"/>
      <w:lvlJc w:val="left"/>
      <w:pPr>
        <w:ind w:left="1702" w:hanging="36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584" w:hanging="36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466" w:hanging="36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349" w:hanging="36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5231" w:hanging="36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6113" w:hanging="36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6996" w:hanging="36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7878" w:hanging="360"/>
      </w:pPr>
      <w:rPr>
        <w:vertAlign w:val="baseline"/>
      </w:rPr>
    </w:lvl>
  </w:abstractNum>
  <w:abstractNum w:abstractNumId="38">
    <w:lvl w:ilvl="0">
      <w:start w:val="0"/>
      <w:numFmt w:val="bullet"/>
      <w:lvlText w:val="●"/>
      <w:lvlJc w:val="left"/>
      <w:pPr>
        <w:ind w:left="824" w:hanging="359.99999999999994"/>
      </w:pPr>
      <w:rPr>
        <w:rFonts w:ascii="Noto Sans Symbols" w:cs="Noto Sans Symbols" w:eastAsia="Noto Sans Symbols" w:hAnsi="Noto Sans Symbols"/>
        <w:sz w:val="22"/>
        <w:szCs w:val="22"/>
        <w:vertAlign w:val="baseline"/>
      </w:rPr>
    </w:lvl>
    <w:lvl w:ilvl="1">
      <w:start w:val="0"/>
      <w:numFmt w:val="bullet"/>
      <w:lvlText w:val="•"/>
      <w:lvlJc w:val="left"/>
      <w:pPr>
        <w:ind w:left="1702" w:hanging="36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584" w:hanging="36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466" w:hanging="36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349" w:hanging="36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5231" w:hanging="36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6113" w:hanging="36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6996" w:hanging="36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7878" w:hanging="360"/>
      </w:pPr>
      <w:rPr>
        <w:vertAlign w:val="baseline"/>
      </w:rPr>
    </w:lvl>
  </w:abstractNum>
  <w:abstractNum w:abstractNumId="39">
    <w:lvl w:ilvl="0">
      <w:start w:val="0"/>
      <w:numFmt w:val="bullet"/>
      <w:lvlText w:val="●"/>
      <w:lvlJc w:val="left"/>
      <w:pPr>
        <w:ind w:left="824" w:hanging="359.99999999999994"/>
      </w:pPr>
      <w:rPr>
        <w:rFonts w:ascii="Noto Sans Symbols" w:cs="Noto Sans Symbols" w:eastAsia="Noto Sans Symbols" w:hAnsi="Noto Sans Symbols"/>
        <w:sz w:val="22"/>
        <w:szCs w:val="22"/>
        <w:vertAlign w:val="baseline"/>
      </w:rPr>
    </w:lvl>
    <w:lvl w:ilvl="1">
      <w:start w:val="0"/>
      <w:numFmt w:val="bullet"/>
      <w:lvlText w:val="•"/>
      <w:lvlJc w:val="left"/>
      <w:pPr>
        <w:ind w:left="1702" w:hanging="36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584" w:hanging="36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466" w:hanging="36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349" w:hanging="36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5231" w:hanging="36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6113" w:hanging="36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6996" w:hanging="36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7878" w:hanging="360"/>
      </w:pPr>
      <w:rPr>
        <w:vertAlign w:val="baseline"/>
      </w:rPr>
    </w:lvl>
  </w:abstractNum>
  <w:abstractNum w:abstractNumId="40">
    <w:lvl w:ilvl="0">
      <w:start w:val="0"/>
      <w:numFmt w:val="bullet"/>
      <w:lvlText w:val="●"/>
      <w:lvlJc w:val="left"/>
      <w:pPr>
        <w:ind w:left="824" w:hanging="359.99999999999994"/>
      </w:pPr>
      <w:rPr>
        <w:rFonts w:ascii="Noto Sans Symbols" w:cs="Noto Sans Symbols" w:eastAsia="Noto Sans Symbols" w:hAnsi="Noto Sans Symbols"/>
        <w:sz w:val="22"/>
        <w:szCs w:val="22"/>
        <w:vertAlign w:val="baseline"/>
      </w:rPr>
    </w:lvl>
    <w:lvl w:ilvl="1">
      <w:start w:val="0"/>
      <w:numFmt w:val="bullet"/>
      <w:lvlText w:val="•"/>
      <w:lvlJc w:val="left"/>
      <w:pPr>
        <w:ind w:left="1702" w:hanging="36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584" w:hanging="36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466" w:hanging="36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349" w:hanging="36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5231" w:hanging="36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6113" w:hanging="36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6996" w:hanging="36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7878" w:hanging="360"/>
      </w:pPr>
      <w:rPr>
        <w:vertAlign w:val="baseline"/>
      </w:rPr>
    </w:lvl>
  </w:abstractNum>
  <w:abstractNum w:abstractNumId="41">
    <w:lvl w:ilvl="0">
      <w:start w:val="0"/>
      <w:numFmt w:val="bullet"/>
      <w:lvlText w:val="●"/>
      <w:lvlJc w:val="left"/>
      <w:pPr>
        <w:ind w:left="824" w:hanging="359.99999999999994"/>
      </w:pPr>
      <w:rPr>
        <w:rFonts w:ascii="Noto Sans Symbols" w:cs="Noto Sans Symbols" w:eastAsia="Noto Sans Symbols" w:hAnsi="Noto Sans Symbols"/>
        <w:sz w:val="22"/>
        <w:szCs w:val="22"/>
        <w:vertAlign w:val="baseline"/>
      </w:rPr>
    </w:lvl>
    <w:lvl w:ilvl="1">
      <w:start w:val="0"/>
      <w:numFmt w:val="bullet"/>
      <w:lvlText w:val="•"/>
      <w:lvlJc w:val="left"/>
      <w:pPr>
        <w:ind w:left="1702" w:hanging="36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584" w:hanging="36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466" w:hanging="36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349" w:hanging="36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5231" w:hanging="36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6113" w:hanging="36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6996" w:hanging="36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7878" w:hanging="360"/>
      </w:pPr>
      <w:rPr>
        <w:vertAlign w:val="baseline"/>
      </w:rPr>
    </w:lvl>
  </w:abstractNum>
  <w:abstractNum w:abstractNumId="42">
    <w:lvl w:ilvl="0">
      <w:start w:val="0"/>
      <w:numFmt w:val="bullet"/>
      <w:lvlText w:val="●"/>
      <w:lvlJc w:val="left"/>
      <w:pPr>
        <w:ind w:left="824" w:hanging="359.99999999999994"/>
      </w:pPr>
      <w:rPr>
        <w:rFonts w:ascii="Noto Sans Symbols" w:cs="Noto Sans Symbols" w:eastAsia="Noto Sans Symbols" w:hAnsi="Noto Sans Symbols"/>
        <w:sz w:val="22"/>
        <w:szCs w:val="22"/>
        <w:vertAlign w:val="baseline"/>
      </w:rPr>
    </w:lvl>
    <w:lvl w:ilvl="1">
      <w:start w:val="0"/>
      <w:numFmt w:val="bullet"/>
      <w:lvlText w:val="•"/>
      <w:lvlJc w:val="left"/>
      <w:pPr>
        <w:ind w:left="1702" w:hanging="36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584" w:hanging="36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466" w:hanging="36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349" w:hanging="36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5231" w:hanging="36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6113" w:hanging="36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6996" w:hanging="36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7878" w:hanging="360"/>
      </w:pPr>
      <w:rPr>
        <w:vertAlign w:val="baseline"/>
      </w:rPr>
    </w:lvl>
  </w:abstractNum>
  <w:abstractNum w:abstractNumId="43">
    <w:lvl w:ilvl="0">
      <w:start w:val="0"/>
      <w:numFmt w:val="bullet"/>
      <w:lvlText w:val="●"/>
      <w:lvlJc w:val="left"/>
      <w:pPr>
        <w:ind w:left="824" w:hanging="359.99999999999994"/>
      </w:pPr>
      <w:rPr>
        <w:rFonts w:ascii="Noto Sans Symbols" w:cs="Noto Sans Symbols" w:eastAsia="Noto Sans Symbols" w:hAnsi="Noto Sans Symbols"/>
        <w:sz w:val="22"/>
        <w:szCs w:val="22"/>
        <w:vertAlign w:val="baseline"/>
      </w:rPr>
    </w:lvl>
    <w:lvl w:ilvl="1">
      <w:start w:val="0"/>
      <w:numFmt w:val="bullet"/>
      <w:lvlText w:val="•"/>
      <w:lvlJc w:val="left"/>
      <w:pPr>
        <w:ind w:left="1702" w:hanging="36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584" w:hanging="36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466" w:hanging="36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349" w:hanging="36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5231" w:hanging="36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6113" w:hanging="36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6996" w:hanging="36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7878" w:hanging="360"/>
      </w:pPr>
      <w:rPr>
        <w:vertAlign w:val="baseline"/>
      </w:rPr>
    </w:lvl>
  </w:abstractNum>
  <w:abstractNum w:abstractNumId="44">
    <w:lvl w:ilvl="0">
      <w:start w:val="0"/>
      <w:numFmt w:val="bullet"/>
      <w:lvlText w:val="●"/>
      <w:lvlJc w:val="left"/>
      <w:pPr>
        <w:ind w:left="824" w:hanging="359.99999999999994"/>
      </w:pPr>
      <w:rPr>
        <w:rFonts w:ascii="Noto Sans Symbols" w:cs="Noto Sans Symbols" w:eastAsia="Noto Sans Symbols" w:hAnsi="Noto Sans Symbols"/>
        <w:sz w:val="22"/>
        <w:szCs w:val="22"/>
        <w:vertAlign w:val="baseline"/>
      </w:rPr>
    </w:lvl>
    <w:lvl w:ilvl="1">
      <w:start w:val="0"/>
      <w:numFmt w:val="bullet"/>
      <w:lvlText w:val="•"/>
      <w:lvlJc w:val="left"/>
      <w:pPr>
        <w:ind w:left="1702" w:hanging="360"/>
      </w:pPr>
      <w:rPr>
        <w:vertAlign w:val="baseline"/>
      </w:rPr>
    </w:lvl>
    <w:lvl w:ilvl="2">
      <w:start w:val="0"/>
      <w:numFmt w:val="bullet"/>
      <w:lvlText w:val="•"/>
      <w:lvlJc w:val="left"/>
      <w:pPr>
        <w:ind w:left="2584" w:hanging="360"/>
      </w:pPr>
      <w:rPr>
        <w:vertAlign w:val="baseline"/>
      </w:rPr>
    </w:lvl>
    <w:lvl w:ilvl="3">
      <w:start w:val="0"/>
      <w:numFmt w:val="bullet"/>
      <w:lvlText w:val="•"/>
      <w:lvlJc w:val="left"/>
      <w:pPr>
        <w:ind w:left="3466" w:hanging="360"/>
      </w:pPr>
      <w:rPr>
        <w:vertAlign w:val="baseline"/>
      </w:rPr>
    </w:lvl>
    <w:lvl w:ilvl="4">
      <w:start w:val="0"/>
      <w:numFmt w:val="bullet"/>
      <w:lvlText w:val="•"/>
      <w:lvlJc w:val="left"/>
      <w:pPr>
        <w:ind w:left="4349" w:hanging="360"/>
      </w:pPr>
      <w:rPr>
        <w:vertAlign w:val="baseline"/>
      </w:rPr>
    </w:lvl>
    <w:lvl w:ilvl="5">
      <w:start w:val="0"/>
      <w:numFmt w:val="bullet"/>
      <w:lvlText w:val="•"/>
      <w:lvlJc w:val="left"/>
      <w:pPr>
        <w:ind w:left="5231" w:hanging="360"/>
      </w:pPr>
      <w:rPr>
        <w:vertAlign w:val="baseline"/>
      </w:rPr>
    </w:lvl>
    <w:lvl w:ilvl="6">
      <w:start w:val="0"/>
      <w:numFmt w:val="bullet"/>
      <w:lvlText w:val="•"/>
      <w:lvlJc w:val="left"/>
      <w:pPr>
        <w:ind w:left="6113" w:hanging="360"/>
      </w:pPr>
      <w:rPr>
        <w:vertAlign w:val="baseline"/>
      </w:rPr>
    </w:lvl>
    <w:lvl w:ilvl="7">
      <w:start w:val="0"/>
      <w:numFmt w:val="bullet"/>
      <w:lvlText w:val="•"/>
      <w:lvlJc w:val="left"/>
      <w:pPr>
        <w:ind w:left="6996" w:hanging="360"/>
      </w:pPr>
      <w:rPr>
        <w:vertAlign w:val="baseline"/>
      </w:rPr>
    </w:lvl>
    <w:lvl w:ilvl="8">
      <w:start w:val="0"/>
      <w:numFmt w:val="bullet"/>
      <w:lvlText w:val="•"/>
      <w:lvlJc w:val="left"/>
      <w:pPr>
        <w:ind w:left="7878" w:hanging="360"/>
      </w:pPr>
      <w:rPr>
        <w:vertAlign w:val="baseline"/>
      </w:rPr>
    </w:lvl>
  </w:abstractNum>
  <w:abstractNum w:abstractNumId="45">
    <w:lvl w:ilvl="0">
      <w:start w:val="0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0"/>
      <w:numFmt w:val="bullet"/>
      <w:lvlText w:val="o"/>
      <w:lvlJc w:val="left"/>
      <w:pPr>
        <w:ind w:left="939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1659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379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099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3819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539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259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5979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6">
    <w:lvl w:ilvl="0">
      <w:start w:val="0"/>
      <w:numFmt w:val="bullet"/>
      <w:lvlText w:val="–"/>
      <w:lvlJc w:val="left"/>
      <w:pPr>
        <w:ind w:left="720" w:hanging="360"/>
      </w:pPr>
      <w:rPr>
        <w:rFonts w:ascii="Comic Sans MS" w:cs="Comic Sans MS" w:eastAsia="Comic Sans MS" w:hAnsi="Comic Sans MS"/>
        <w:b w:val="1"/>
        <w:bCs w:val="1"/>
        <w:vertAlign w:val="baseline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7">
    <w:lvl w:ilvl="0">
      <w:start w:val="0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b w:val="1"/>
        <w:bCs w:val="1"/>
        <w:vertAlign w:val="baseline"/>
      </w:rPr>
    </w:lvl>
    <w:lvl w:ilvl="1">
      <w:start w:val="0"/>
      <w:numFmt w:val="bullet"/>
      <w:lvlText w:val="o"/>
      <w:lvlJc w:val="left"/>
      <w:pPr>
        <w:ind w:left="939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1659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379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099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3819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539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259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5979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8">
    <w:lvl w:ilvl="0">
      <w:start w:val="0"/>
      <w:numFmt w:val="bullet"/>
      <w:lvlText w:val="–"/>
      <w:lvlJc w:val="left"/>
      <w:pPr>
        <w:ind w:left="720" w:hanging="360"/>
      </w:pPr>
      <w:rPr>
        <w:rFonts w:ascii="Comic Sans MS" w:cs="Comic Sans MS" w:eastAsia="Comic Sans MS" w:hAnsi="Comic Sans MS"/>
        <w:b w:val="1"/>
        <w:bCs w:val="1"/>
        <w:vertAlign w:val="baseline"/>
      </w:rPr>
    </w:lvl>
    <w:lvl w:ilvl="1">
      <w:start w:val="0"/>
      <w:numFmt w:val="bullet"/>
      <w:lvlText w:val="o"/>
      <w:lvlJc w:val="left"/>
      <w:pPr>
        <w:ind w:left="1299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2019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2739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459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4179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4899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5619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339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9">
    <w:lvl w:ilvl="0">
      <w:start w:val="0"/>
      <w:numFmt w:val="bullet"/>
      <w:lvlText w:val="□"/>
      <w:lvlJc w:val="left"/>
      <w:pPr>
        <w:ind w:left="1069" w:hanging="360"/>
      </w:pPr>
      <w:rPr>
        <w:rFonts w:ascii="Courier New" w:cs="Courier New" w:eastAsia="Courier New" w:hAnsi="Courier New"/>
        <w:vertAlign w:val="baseline"/>
      </w:rPr>
    </w:lvl>
    <w:lvl w:ilvl="1">
      <w:start w:val="0"/>
      <w:numFmt w:val="bullet"/>
      <w:lvlText w:val="o"/>
      <w:lvlJc w:val="left"/>
      <w:pPr>
        <w:ind w:left="1789" w:hanging="360"/>
      </w:pPr>
      <w:rPr>
        <w:rFonts w:ascii="Courier New" w:cs="Courier New" w:eastAsia="Courier New" w:hAnsi="Courier New"/>
        <w:vertAlign w:val="baseline"/>
      </w:rPr>
    </w:lvl>
    <w:lvl w:ilvl="2">
      <w:start w:val="0"/>
      <w:numFmt w:val="bullet"/>
      <w:lvlText w:val="▪"/>
      <w:lvlJc w:val="left"/>
      <w:pPr>
        <w:ind w:left="2509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0"/>
      <w:numFmt w:val="bullet"/>
      <w:lvlText w:val="●"/>
      <w:lvlJc w:val="left"/>
      <w:pPr>
        <w:ind w:left="3229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0"/>
      <w:numFmt w:val="bullet"/>
      <w:lvlText w:val="o"/>
      <w:lvlJc w:val="left"/>
      <w:pPr>
        <w:ind w:left="3949" w:hanging="360"/>
      </w:pPr>
      <w:rPr>
        <w:rFonts w:ascii="Courier New" w:cs="Courier New" w:eastAsia="Courier New" w:hAnsi="Courier New"/>
        <w:vertAlign w:val="baseline"/>
      </w:rPr>
    </w:lvl>
    <w:lvl w:ilvl="5">
      <w:start w:val="0"/>
      <w:numFmt w:val="bullet"/>
      <w:lvlText w:val="▪"/>
      <w:lvlJc w:val="left"/>
      <w:pPr>
        <w:ind w:left="4669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0"/>
      <w:numFmt w:val="bullet"/>
      <w:lvlText w:val="●"/>
      <w:lvlJc w:val="left"/>
      <w:pPr>
        <w:ind w:left="5389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0"/>
      <w:numFmt w:val="bullet"/>
      <w:lvlText w:val="o"/>
      <w:lvlJc w:val="left"/>
      <w:pPr>
        <w:ind w:left="6109" w:hanging="360"/>
      </w:pPr>
      <w:rPr>
        <w:rFonts w:ascii="Courier New" w:cs="Courier New" w:eastAsia="Courier New" w:hAnsi="Courier New"/>
        <w:vertAlign w:val="baseline"/>
      </w:rPr>
    </w:lvl>
    <w:lvl w:ilvl="8">
      <w:start w:val="0"/>
      <w:numFmt w:val="bullet"/>
      <w:lvlText w:val="▪"/>
      <w:lvlJc w:val="left"/>
      <w:pPr>
        <w:ind w:left="6829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widowControl w:val="0"/>
      <w:suppressAutoHyphens w:val="0"/>
      <w:autoSpaceDN w:val="0"/>
      <w:spacing w:after="200" w:line="276" w:lineRule="auto"/>
      <w:ind w:leftChars="-1" w:rightChars="0" w:firstLineChars="-1"/>
      <w:textDirection w:val="btLr"/>
      <w:textAlignment w:val="baseline"/>
      <w:outlineLvl w:val="0"/>
    </w:pPr>
    <w:rPr>
      <w:w w:val="100"/>
      <w:kern w:val="3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Standard">
    <w:name w:val="Standard"/>
    <w:next w:val="Standard"/>
    <w:autoRedefine w:val="0"/>
    <w:hidden w:val="0"/>
    <w:qFormat w:val="0"/>
    <w:pPr>
      <w:suppressAutoHyphens w:val="0"/>
      <w:autoSpaceDN w:val="0"/>
      <w:spacing w:after="200" w:line="276" w:lineRule="auto"/>
      <w:ind w:leftChars="-1" w:rightChars="0" w:firstLineChars="-1"/>
      <w:textDirection w:val="btLr"/>
      <w:textAlignment w:val="baseline"/>
      <w:outlineLvl w:val="0"/>
    </w:pPr>
    <w:rPr>
      <w:w w:val="100"/>
      <w:kern w:val="3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paragraph" w:styleId="Heading">
    <w:name w:val="Heading"/>
    <w:basedOn w:val="Standard"/>
    <w:next w:val="Textbody"/>
    <w:autoRedefine w:val="0"/>
    <w:hidden w:val="0"/>
    <w:qFormat w:val="0"/>
    <w:pPr>
      <w:keepNext w:val="1"/>
      <w:suppressAutoHyphens w:val="0"/>
      <w:autoSpaceDN w:val="0"/>
      <w:spacing w:after="120" w:before="240" w:line="276" w:lineRule="auto"/>
      <w:ind w:leftChars="-1" w:rightChars="0" w:firstLineChars="-1"/>
      <w:textDirection w:val="btLr"/>
      <w:textAlignment w:val="baseline"/>
      <w:outlineLvl w:val="0"/>
    </w:pPr>
    <w:rPr>
      <w:rFonts w:ascii="Arial" w:cs="Lucida Sans" w:eastAsia="Microsoft YaHei" w:hAnsi="Arial"/>
      <w:w w:val="100"/>
      <w:kern w:val="3"/>
      <w:position w:val="-1"/>
      <w:sz w:val="28"/>
      <w:szCs w:val="28"/>
      <w:effect w:val="none"/>
      <w:vertAlign w:val="baseline"/>
      <w:cs w:val="0"/>
      <w:em w:val="none"/>
      <w:lang w:bidi="ar-SA" w:eastAsia="it-IT" w:val="it-IT"/>
    </w:rPr>
  </w:style>
  <w:style w:type="paragraph" w:styleId="Textbody">
    <w:name w:val="Text body"/>
    <w:basedOn w:val="Standard"/>
    <w:next w:val="Textbody"/>
    <w:autoRedefine w:val="0"/>
    <w:hidden w:val="0"/>
    <w:qFormat w:val="0"/>
    <w:pPr>
      <w:suppressAutoHyphens w:val="0"/>
      <w:autoSpaceDN w:val="0"/>
      <w:spacing w:after="120" w:before="0" w:line="276" w:lineRule="auto"/>
      <w:ind w:leftChars="-1" w:rightChars="0" w:firstLineChars="-1"/>
      <w:textDirection w:val="btLr"/>
      <w:textAlignment w:val="baseline"/>
      <w:outlineLvl w:val="0"/>
    </w:pPr>
    <w:rPr>
      <w:w w:val="100"/>
      <w:kern w:val="3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paragraph" w:styleId="Elenco">
    <w:name w:val="Elenco"/>
    <w:basedOn w:val="Textbody"/>
    <w:next w:val="Elenco"/>
    <w:autoRedefine w:val="0"/>
    <w:hidden w:val="0"/>
    <w:qFormat w:val="0"/>
    <w:pPr>
      <w:suppressAutoHyphens w:val="0"/>
      <w:autoSpaceDN w:val="0"/>
      <w:spacing w:after="120" w:before="0" w:line="276" w:lineRule="auto"/>
      <w:ind w:leftChars="-1" w:rightChars="0" w:firstLineChars="-1"/>
      <w:textDirection w:val="btLr"/>
      <w:textAlignment w:val="baseline"/>
      <w:outlineLvl w:val="0"/>
    </w:pPr>
    <w:rPr>
      <w:w w:val="100"/>
      <w:kern w:val="3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paragraph" w:styleId="Didascalia">
    <w:name w:val="Didascalia"/>
    <w:basedOn w:val="Standard"/>
    <w:next w:val="Didascalia"/>
    <w:autoRedefine w:val="0"/>
    <w:hidden w:val="0"/>
    <w:qFormat w:val="0"/>
    <w:pPr>
      <w:suppressLineNumbers w:val="1"/>
      <w:suppressAutoHyphens w:val="0"/>
      <w:autoSpaceDN w:val="0"/>
      <w:spacing w:after="120" w:before="120" w:line="276" w:lineRule="auto"/>
      <w:ind w:leftChars="-1" w:rightChars="0" w:firstLineChars="-1"/>
      <w:textDirection w:val="btLr"/>
      <w:textAlignment w:val="baseline"/>
      <w:outlineLvl w:val="0"/>
    </w:pPr>
    <w:rPr>
      <w:i w:val="1"/>
      <w:iCs w:val="1"/>
      <w:w w:val="100"/>
      <w:kern w:val="3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Index">
    <w:name w:val="Index"/>
    <w:basedOn w:val="Standard"/>
    <w:next w:val="Index"/>
    <w:autoRedefine w:val="0"/>
    <w:hidden w:val="0"/>
    <w:qFormat w:val="0"/>
    <w:pPr>
      <w:suppressLineNumbers w:val="1"/>
      <w:suppressAutoHyphens w:val="0"/>
      <w:autoSpaceDN w:val="0"/>
      <w:spacing w:after="200" w:line="276" w:lineRule="auto"/>
      <w:ind w:leftChars="-1" w:rightChars="0" w:firstLineChars="-1"/>
      <w:textDirection w:val="btLr"/>
      <w:textAlignment w:val="baseline"/>
      <w:outlineLvl w:val="0"/>
    </w:pPr>
    <w:rPr>
      <w:w w:val="100"/>
      <w:kern w:val="3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paragraph" w:styleId="Pièdipagina">
    <w:name w:val="Piè di pagina"/>
    <w:basedOn w:val="Standard"/>
    <w:next w:val="Pièdipagina"/>
    <w:autoRedefine w:val="0"/>
    <w:hidden w:val="0"/>
    <w:qFormat w:val="0"/>
    <w:pPr>
      <w:suppressLineNumbers w:val="1"/>
      <w:suppressAutoHyphens w:val="0"/>
      <w:autoSpaceDN w:val="0"/>
      <w:spacing w:after="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Calibri" w:cs="Times New Roman" w:eastAsia="Times New Roman" w:hAnsi="Calibri"/>
      <w:w w:val="100"/>
      <w:kern w:val="3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paragraph" w:styleId="Sottotitolo">
    <w:name w:val="Sottotitolo"/>
    <w:basedOn w:val="Standard"/>
    <w:next w:val="Textbody"/>
    <w:autoRedefine w:val="0"/>
    <w:hidden w:val="0"/>
    <w:qFormat w:val="0"/>
    <w:pPr>
      <w:suppressAutoHyphens w:val="0"/>
      <w:autoSpaceDN w:val="0"/>
      <w:spacing w:after="0" w:before="0" w:line="240" w:lineRule="auto"/>
      <w:ind w:leftChars="-1" w:rightChars="0" w:firstLineChars="-1"/>
      <w:jc w:val="center"/>
      <w:textDirection w:val="btLr"/>
      <w:textAlignment w:val="baseline"/>
      <w:outlineLvl w:val="0"/>
    </w:pPr>
    <w:rPr>
      <w:rFonts w:ascii="Times New Roman" w:cs="Times New Roman" w:eastAsia="Times New Roman" w:hAnsi="Times New Roman"/>
      <w:i w:val="1"/>
      <w:iCs w:val="1"/>
      <w:color w:val="000000"/>
      <w:w w:val="100"/>
      <w:kern w:val="3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estofumetto">
    <w:name w:val="Testo fumetto"/>
    <w:basedOn w:val="Standard"/>
    <w:next w:val="Testofumetto"/>
    <w:autoRedefine w:val="0"/>
    <w:hidden w:val="0"/>
    <w:qFormat w:val="0"/>
    <w:pPr>
      <w:suppressAutoHyphens w:val="0"/>
      <w:autoSpaceDN w:val="0"/>
      <w:spacing w:after="0" w:before="0" w:line="240" w:lineRule="auto"/>
      <w:ind w:leftChars="-1" w:rightChars="0" w:firstLineChars="-1"/>
      <w:textDirection w:val="btLr"/>
      <w:textAlignment w:val="baseline"/>
      <w:outlineLvl w:val="0"/>
    </w:pPr>
    <w:rPr>
      <w:rFonts w:ascii="Tahoma" w:cs="Tahoma" w:hAnsi="Tahoma"/>
      <w:w w:val="100"/>
      <w:kern w:val="3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paragraph" w:styleId="Paragrafoelenco">
    <w:name w:val="Paragrafo elenco"/>
    <w:basedOn w:val="Standard"/>
    <w:next w:val="Paragrafoelenco"/>
    <w:autoRedefine w:val="0"/>
    <w:hidden w:val="0"/>
    <w:qFormat w:val="0"/>
    <w:pPr>
      <w:suppressAutoHyphens w:val="0"/>
      <w:autoSpaceDN w:val="0"/>
      <w:spacing w:after="200" w:line="276" w:lineRule="auto"/>
      <w:ind w:left="720" w:right="0" w:leftChars="-1" w:rightChars="0" w:firstLine="0" w:firstLineChars="-1"/>
      <w:textDirection w:val="btLr"/>
      <w:textAlignment w:val="baseline"/>
      <w:outlineLvl w:val="0"/>
    </w:pPr>
    <w:rPr>
      <w:w w:val="100"/>
      <w:kern w:val="3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paragraph" w:styleId="TableParagraph">
    <w:name w:val="Table Paragraph"/>
    <w:basedOn w:val="Standard"/>
    <w:next w:val="TableParagraph"/>
    <w:autoRedefine w:val="0"/>
    <w:hidden w:val="0"/>
    <w:qFormat w:val="0"/>
    <w:pPr>
      <w:widowControl w:val="0"/>
      <w:suppressAutoHyphens w:val="0"/>
      <w:autoSpaceDN w:val="0"/>
      <w:spacing w:after="0" w:before="0" w:line="240" w:lineRule="auto"/>
      <w:ind w:left="824" w:right="0" w:leftChars="-1" w:rightChars="0" w:hanging="357" w:firstLineChars="-1"/>
      <w:textDirection w:val="btLr"/>
      <w:textAlignment w:val="baseline"/>
      <w:outlineLvl w:val="0"/>
    </w:pPr>
    <w:rPr>
      <w:rFonts w:ascii="Times New Roman" w:cs="Times New Roman" w:eastAsia="Times New Roman" w:hAnsi="Times New Roman"/>
      <w:w w:val="100"/>
      <w:kern w:val="3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Intestazione">
    <w:name w:val="Intestazione"/>
    <w:basedOn w:val="Standard"/>
    <w:next w:val="Intestazione"/>
    <w:autoRedefine w:val="0"/>
    <w:hidden w:val="0"/>
    <w:qFormat w:val="0"/>
    <w:pPr>
      <w:suppressLineNumbers w:val="1"/>
      <w:suppressAutoHyphens w:val="0"/>
      <w:autoSpaceDN w:val="0"/>
      <w:spacing w:after="0" w:before="0" w:line="240" w:lineRule="auto"/>
      <w:ind w:leftChars="-1" w:rightChars="0" w:firstLineChars="-1"/>
      <w:textDirection w:val="btLr"/>
      <w:textAlignment w:val="baseline"/>
      <w:outlineLvl w:val="0"/>
    </w:pPr>
    <w:rPr>
      <w:w w:val="100"/>
      <w:kern w:val="3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paragraph" w:styleId="Default">
    <w:name w:val="Default"/>
    <w:next w:val="Default"/>
    <w:autoRedefine w:val="0"/>
    <w:hidden w:val="0"/>
    <w:qFormat w:val="0"/>
    <w:pPr>
      <w:suppressAutoHyphens w:val="0"/>
      <w:autoSpaceDN w:val="0"/>
      <w:spacing/>
      <w:ind w:left="714" w:leftChars="-1" w:rightChars="0" w:hanging="357" w:firstLineChars="-1"/>
      <w:textDirection w:val="btLr"/>
      <w:textAlignment w:val="baseline"/>
      <w:outlineLvl w:val="0"/>
    </w:pPr>
    <w:rPr>
      <w:rFonts w:ascii="Comic Sans MS" w:cs="Comic Sans MS" w:eastAsia="Calibri" w:hAnsi="Comic Sans MS"/>
      <w:color w:val="000000"/>
      <w:w w:val="100"/>
      <w:kern w:val="3"/>
      <w:position w:val="-1"/>
      <w:sz w:val="24"/>
      <w:szCs w:val="24"/>
      <w:effect w:val="none"/>
      <w:vertAlign w:val="baseline"/>
      <w:cs w:val="0"/>
      <w:em w:val="none"/>
      <w:lang w:bidi="ar-SA" w:eastAsia="en-US" w:val="it-IT"/>
    </w:rPr>
  </w:style>
  <w:style w:type="paragraph" w:styleId="Nessunaspaziatura">
    <w:name w:val="Nessuna spaziatura"/>
    <w:next w:val="Nessunaspaziatura"/>
    <w:autoRedefine w:val="0"/>
    <w:hidden w:val="0"/>
    <w:qFormat w:val="0"/>
    <w:pPr>
      <w:suppressAutoHyphens w:val="0"/>
      <w:autoSpaceDN w:val="0"/>
      <w:spacing/>
      <w:ind w:leftChars="-1" w:rightChars="0" w:firstLineChars="-1"/>
      <w:textDirection w:val="btLr"/>
      <w:textAlignment w:val="baseline"/>
      <w:outlineLvl w:val="0"/>
    </w:pPr>
    <w:rPr>
      <w:w w:val="100"/>
      <w:kern w:val="3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paragraph" w:styleId="TableContents">
    <w:name w:val="Table Contents"/>
    <w:basedOn w:val="Standard"/>
    <w:next w:val="TableContents"/>
    <w:autoRedefine w:val="0"/>
    <w:hidden w:val="0"/>
    <w:qFormat w:val="0"/>
    <w:pPr>
      <w:suppressLineNumbers w:val="1"/>
      <w:suppressAutoHyphens w:val="0"/>
      <w:autoSpaceDN w:val="0"/>
      <w:spacing w:after="200" w:line="276" w:lineRule="auto"/>
      <w:ind w:leftChars="-1" w:rightChars="0" w:firstLineChars="-1"/>
      <w:textDirection w:val="btLr"/>
      <w:textAlignment w:val="baseline"/>
      <w:outlineLvl w:val="0"/>
    </w:pPr>
    <w:rPr>
      <w:w w:val="100"/>
      <w:kern w:val="3"/>
      <w:position w:val="-1"/>
      <w:sz w:val="22"/>
      <w:szCs w:val="22"/>
      <w:effect w:val="none"/>
      <w:vertAlign w:val="baseline"/>
      <w:cs w:val="0"/>
      <w:em w:val="none"/>
      <w:lang w:bidi="ar-SA" w:eastAsia="it-IT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  <w:lang/>
    </w:rPr>
  </w:style>
  <w:style w:type="character" w:styleId="SottotitoloCarattere">
    <w:name w:val="Sottotitolo Carattere"/>
    <w:next w:val="SottotitoloCarattere"/>
    <w:autoRedefine w:val="0"/>
    <w:hidden w:val="0"/>
    <w:qFormat w:val="0"/>
    <w:rPr>
      <w:rFonts w:ascii="Times New Roman" w:cs="Times New Roman" w:eastAsia="Times New Roman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CorpotestoCarattere">
    <w:name w:val="Corpo testo Carattere"/>
    <w:basedOn w:val="Car.predefinitoparagrafo"/>
    <w:next w:val="Corpotesto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rpodeltestoCarattere">
    <w:name w:val="Corpo del testo Carattere"/>
    <w:basedOn w:val="Car.predefinitoparagrafo"/>
    <w:next w:val="Corpodeltesto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IntestazioneCarattere">
    <w:name w:val="Intestazione Carattere"/>
    <w:basedOn w:val="Car.predefinitoparagrafo"/>
    <w:next w:val="Intestazione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StrongEmphasis">
    <w:name w:val="Strong Emphasis"/>
    <w:next w:val="StrongEmphasis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b w:val="1"/>
      <w:w w:val="100"/>
      <w:position w:val="-1"/>
      <w:sz w:val="26"/>
      <w:szCs w:val="26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Internetlink">
    <w:name w:val="Internet link"/>
    <w:next w:val="Internetlink"/>
    <w:autoRedefine w:val="0"/>
    <w:hidden w:val="0"/>
    <w:qFormat w:val="0"/>
    <w:rPr>
      <w:color w:val="000080"/>
      <w:w w:val="100"/>
      <w:position w:val="-1"/>
      <w:u w:color="auto" w:val="single"/>
      <w:effect w:val="none"/>
      <w:vertAlign w:val="baseline"/>
      <w:cs w:val="0"/>
      <w:em w:val="none"/>
      <w:lang/>
    </w:rPr>
  </w:style>
  <w:style w:type="numbering" w:styleId="WWNum1">
    <w:name w:val="WWNum1"/>
    <w:basedOn w:val="Nessunelenco"/>
    <w:next w:val="WWNum1"/>
    <w:autoRedefine w:val="0"/>
    <w:hidden w:val="0"/>
    <w:qFormat w:val="0"/>
    <w:pPr>
      <w:numPr>
        <w:ilvl w:val="0"/>
        <w:numId w:val="1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2">
    <w:name w:val="WWNum2"/>
    <w:basedOn w:val="Nessunelenco"/>
    <w:next w:val="WWNum2"/>
    <w:autoRedefine w:val="0"/>
    <w:hidden w:val="0"/>
    <w:qFormat w:val="0"/>
    <w:pPr>
      <w:numPr>
        <w:ilvl w:val="0"/>
        <w:numId w:val="2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3">
    <w:name w:val="WWNum3"/>
    <w:basedOn w:val="Nessunelenco"/>
    <w:next w:val="WWNum3"/>
    <w:autoRedefine w:val="0"/>
    <w:hidden w:val="0"/>
    <w:qFormat w:val="0"/>
    <w:pPr>
      <w:numPr>
        <w:ilvl w:val="0"/>
        <w:numId w:val="3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4">
    <w:name w:val="WWNum4"/>
    <w:basedOn w:val="Nessunelenco"/>
    <w:next w:val="WWNum4"/>
    <w:autoRedefine w:val="0"/>
    <w:hidden w:val="0"/>
    <w:qFormat w:val="0"/>
    <w:pPr>
      <w:numPr>
        <w:ilvl w:val="0"/>
        <w:numId w:val="4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5">
    <w:name w:val="WWNum5"/>
    <w:basedOn w:val="Nessunelenco"/>
    <w:next w:val="WWNum5"/>
    <w:autoRedefine w:val="0"/>
    <w:hidden w:val="0"/>
    <w:qFormat w:val="0"/>
    <w:pPr>
      <w:numPr>
        <w:ilvl w:val="0"/>
        <w:numId w:val="5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6">
    <w:name w:val="WWNum6"/>
    <w:basedOn w:val="Nessunelenco"/>
    <w:next w:val="WWNum6"/>
    <w:autoRedefine w:val="0"/>
    <w:hidden w:val="0"/>
    <w:qFormat w:val="0"/>
    <w:pPr>
      <w:numPr>
        <w:ilvl w:val="0"/>
        <w:numId w:val="6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7">
    <w:name w:val="WWNum7"/>
    <w:basedOn w:val="Nessunelenco"/>
    <w:next w:val="WWNum7"/>
    <w:autoRedefine w:val="0"/>
    <w:hidden w:val="0"/>
    <w:qFormat w:val="0"/>
    <w:pPr>
      <w:numPr>
        <w:ilvl w:val="0"/>
        <w:numId w:val="7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8">
    <w:name w:val="WWNum8"/>
    <w:basedOn w:val="Nessunelenco"/>
    <w:next w:val="WWNum8"/>
    <w:autoRedefine w:val="0"/>
    <w:hidden w:val="0"/>
    <w:qFormat w:val="0"/>
    <w:pPr>
      <w:numPr>
        <w:ilvl w:val="0"/>
        <w:numId w:val="8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9">
    <w:name w:val="WWNum9"/>
    <w:basedOn w:val="Nessunelenco"/>
    <w:next w:val="WWNum9"/>
    <w:autoRedefine w:val="0"/>
    <w:hidden w:val="0"/>
    <w:qFormat w:val="0"/>
    <w:pPr>
      <w:numPr>
        <w:ilvl w:val="0"/>
        <w:numId w:val="9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10">
    <w:name w:val="WWNum10"/>
    <w:basedOn w:val="Nessunelenco"/>
    <w:next w:val="WWNum10"/>
    <w:autoRedefine w:val="0"/>
    <w:hidden w:val="0"/>
    <w:qFormat w:val="0"/>
    <w:pPr>
      <w:numPr>
        <w:ilvl w:val="0"/>
        <w:numId w:val="10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11">
    <w:name w:val="WWNum11"/>
    <w:basedOn w:val="Nessunelenco"/>
    <w:next w:val="WWNum11"/>
    <w:autoRedefine w:val="0"/>
    <w:hidden w:val="0"/>
    <w:qFormat w:val="0"/>
    <w:pPr>
      <w:numPr>
        <w:ilvl w:val="0"/>
        <w:numId w:val="11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12">
    <w:name w:val="WWNum12"/>
    <w:basedOn w:val="Nessunelenco"/>
    <w:next w:val="WWNum12"/>
    <w:autoRedefine w:val="0"/>
    <w:hidden w:val="0"/>
    <w:qFormat w:val="0"/>
    <w:pPr>
      <w:numPr>
        <w:ilvl w:val="0"/>
        <w:numId w:val="12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13">
    <w:name w:val="WWNum13"/>
    <w:basedOn w:val="Nessunelenco"/>
    <w:next w:val="WWNum13"/>
    <w:autoRedefine w:val="0"/>
    <w:hidden w:val="0"/>
    <w:qFormat w:val="0"/>
    <w:pPr>
      <w:numPr>
        <w:ilvl w:val="0"/>
        <w:numId w:val="13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14">
    <w:name w:val="WWNum14"/>
    <w:basedOn w:val="Nessunelenco"/>
    <w:next w:val="WWNum14"/>
    <w:autoRedefine w:val="0"/>
    <w:hidden w:val="0"/>
    <w:qFormat w:val="0"/>
    <w:pPr>
      <w:numPr>
        <w:ilvl w:val="0"/>
        <w:numId w:val="14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15">
    <w:name w:val="WWNum15"/>
    <w:basedOn w:val="Nessunelenco"/>
    <w:next w:val="WWNum15"/>
    <w:autoRedefine w:val="0"/>
    <w:hidden w:val="0"/>
    <w:qFormat w:val="0"/>
    <w:pPr>
      <w:numPr>
        <w:ilvl w:val="0"/>
        <w:numId w:val="15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16">
    <w:name w:val="WWNum16"/>
    <w:basedOn w:val="Nessunelenco"/>
    <w:next w:val="WWNum16"/>
    <w:autoRedefine w:val="0"/>
    <w:hidden w:val="0"/>
    <w:qFormat w:val="0"/>
    <w:pPr>
      <w:numPr>
        <w:ilvl w:val="0"/>
        <w:numId w:val="16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17">
    <w:name w:val="WWNum17"/>
    <w:basedOn w:val="Nessunelenco"/>
    <w:next w:val="WWNum17"/>
    <w:autoRedefine w:val="0"/>
    <w:hidden w:val="0"/>
    <w:qFormat w:val="0"/>
    <w:pPr>
      <w:numPr>
        <w:ilvl w:val="0"/>
        <w:numId w:val="17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18">
    <w:name w:val="WWNum18"/>
    <w:basedOn w:val="Nessunelenco"/>
    <w:next w:val="WWNum18"/>
    <w:autoRedefine w:val="0"/>
    <w:hidden w:val="0"/>
    <w:qFormat w:val="0"/>
    <w:pPr>
      <w:numPr>
        <w:ilvl w:val="0"/>
        <w:numId w:val="18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19">
    <w:name w:val="WWNum19"/>
    <w:basedOn w:val="Nessunelenco"/>
    <w:next w:val="WWNum19"/>
    <w:autoRedefine w:val="0"/>
    <w:hidden w:val="0"/>
    <w:qFormat w:val="0"/>
    <w:pPr>
      <w:numPr>
        <w:ilvl w:val="0"/>
        <w:numId w:val="19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20">
    <w:name w:val="WWNum20"/>
    <w:basedOn w:val="Nessunelenco"/>
    <w:next w:val="WWNum20"/>
    <w:autoRedefine w:val="0"/>
    <w:hidden w:val="0"/>
    <w:qFormat w:val="0"/>
    <w:pPr>
      <w:numPr>
        <w:ilvl w:val="0"/>
        <w:numId w:val="20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21">
    <w:name w:val="WWNum21"/>
    <w:basedOn w:val="Nessunelenco"/>
    <w:next w:val="WWNum21"/>
    <w:autoRedefine w:val="0"/>
    <w:hidden w:val="0"/>
    <w:qFormat w:val="0"/>
    <w:pPr>
      <w:numPr>
        <w:ilvl w:val="0"/>
        <w:numId w:val="21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22">
    <w:name w:val="WWNum22"/>
    <w:basedOn w:val="Nessunelenco"/>
    <w:next w:val="WWNum22"/>
    <w:autoRedefine w:val="0"/>
    <w:hidden w:val="0"/>
    <w:qFormat w:val="0"/>
    <w:pPr>
      <w:numPr>
        <w:ilvl w:val="0"/>
        <w:numId w:val="22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23">
    <w:name w:val="WWNum23"/>
    <w:basedOn w:val="Nessunelenco"/>
    <w:next w:val="WWNum23"/>
    <w:autoRedefine w:val="0"/>
    <w:hidden w:val="0"/>
    <w:qFormat w:val="0"/>
    <w:pPr>
      <w:numPr>
        <w:ilvl w:val="0"/>
        <w:numId w:val="23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24">
    <w:name w:val="WWNum24"/>
    <w:basedOn w:val="Nessunelenco"/>
    <w:next w:val="WWNum24"/>
    <w:autoRedefine w:val="0"/>
    <w:hidden w:val="0"/>
    <w:qFormat w:val="0"/>
    <w:pPr>
      <w:numPr>
        <w:ilvl w:val="0"/>
        <w:numId w:val="24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25">
    <w:name w:val="WWNum25"/>
    <w:basedOn w:val="Nessunelenco"/>
    <w:next w:val="WWNum25"/>
    <w:autoRedefine w:val="0"/>
    <w:hidden w:val="0"/>
    <w:qFormat w:val="0"/>
    <w:pPr>
      <w:numPr>
        <w:ilvl w:val="0"/>
        <w:numId w:val="25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26">
    <w:name w:val="WWNum26"/>
    <w:basedOn w:val="Nessunelenco"/>
    <w:next w:val="WWNum26"/>
    <w:autoRedefine w:val="0"/>
    <w:hidden w:val="0"/>
    <w:qFormat w:val="0"/>
    <w:pPr>
      <w:numPr>
        <w:ilvl w:val="0"/>
        <w:numId w:val="26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27">
    <w:name w:val="WWNum27"/>
    <w:basedOn w:val="Nessunelenco"/>
    <w:next w:val="WWNum27"/>
    <w:autoRedefine w:val="0"/>
    <w:hidden w:val="0"/>
    <w:qFormat w:val="0"/>
    <w:pPr>
      <w:numPr>
        <w:ilvl w:val="0"/>
        <w:numId w:val="27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28">
    <w:name w:val="WWNum28"/>
    <w:basedOn w:val="Nessunelenco"/>
    <w:next w:val="WWNum28"/>
    <w:autoRedefine w:val="0"/>
    <w:hidden w:val="0"/>
    <w:qFormat w:val="0"/>
    <w:pPr>
      <w:numPr>
        <w:ilvl w:val="0"/>
        <w:numId w:val="28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29">
    <w:name w:val="WWNum29"/>
    <w:basedOn w:val="Nessunelenco"/>
    <w:next w:val="WWNum29"/>
    <w:autoRedefine w:val="0"/>
    <w:hidden w:val="0"/>
    <w:qFormat w:val="0"/>
    <w:pPr>
      <w:numPr>
        <w:ilvl w:val="0"/>
        <w:numId w:val="29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30">
    <w:name w:val="WWNum30"/>
    <w:basedOn w:val="Nessunelenco"/>
    <w:next w:val="WWNum30"/>
    <w:autoRedefine w:val="0"/>
    <w:hidden w:val="0"/>
    <w:qFormat w:val="0"/>
    <w:pPr>
      <w:numPr>
        <w:ilvl w:val="0"/>
        <w:numId w:val="30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31">
    <w:name w:val="WWNum31"/>
    <w:basedOn w:val="Nessunelenco"/>
    <w:next w:val="WWNum31"/>
    <w:autoRedefine w:val="0"/>
    <w:hidden w:val="0"/>
    <w:qFormat w:val="0"/>
    <w:pPr>
      <w:numPr>
        <w:ilvl w:val="0"/>
        <w:numId w:val="31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32">
    <w:name w:val="WWNum32"/>
    <w:basedOn w:val="Nessunelenco"/>
    <w:next w:val="WWNum32"/>
    <w:autoRedefine w:val="0"/>
    <w:hidden w:val="0"/>
    <w:qFormat w:val="0"/>
    <w:pPr>
      <w:numPr>
        <w:ilvl w:val="0"/>
        <w:numId w:val="32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33">
    <w:name w:val="WWNum33"/>
    <w:basedOn w:val="Nessunelenco"/>
    <w:next w:val="WWNum33"/>
    <w:autoRedefine w:val="0"/>
    <w:hidden w:val="0"/>
    <w:qFormat w:val="0"/>
    <w:pPr>
      <w:numPr>
        <w:ilvl w:val="0"/>
        <w:numId w:val="33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34">
    <w:name w:val="WWNum34"/>
    <w:basedOn w:val="Nessunelenco"/>
    <w:next w:val="WWNum34"/>
    <w:autoRedefine w:val="0"/>
    <w:hidden w:val="0"/>
    <w:qFormat w:val="0"/>
    <w:pPr>
      <w:numPr>
        <w:ilvl w:val="0"/>
        <w:numId w:val="34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35">
    <w:name w:val="WWNum35"/>
    <w:basedOn w:val="Nessunelenco"/>
    <w:next w:val="WWNum35"/>
    <w:autoRedefine w:val="0"/>
    <w:hidden w:val="0"/>
    <w:qFormat w:val="0"/>
    <w:pPr>
      <w:numPr>
        <w:ilvl w:val="0"/>
        <w:numId w:val="35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36">
    <w:name w:val="WWNum36"/>
    <w:basedOn w:val="Nessunelenco"/>
    <w:next w:val="WWNum36"/>
    <w:autoRedefine w:val="0"/>
    <w:hidden w:val="0"/>
    <w:qFormat w:val="0"/>
    <w:pPr>
      <w:numPr>
        <w:ilvl w:val="0"/>
        <w:numId w:val="36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37">
    <w:name w:val="WWNum37"/>
    <w:basedOn w:val="Nessunelenco"/>
    <w:next w:val="WWNum37"/>
    <w:autoRedefine w:val="0"/>
    <w:hidden w:val="0"/>
    <w:qFormat w:val="0"/>
    <w:pPr>
      <w:numPr>
        <w:ilvl w:val="0"/>
        <w:numId w:val="37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38">
    <w:name w:val="WWNum38"/>
    <w:basedOn w:val="Nessunelenco"/>
    <w:next w:val="WWNum38"/>
    <w:autoRedefine w:val="0"/>
    <w:hidden w:val="0"/>
    <w:qFormat w:val="0"/>
    <w:pPr>
      <w:numPr>
        <w:ilvl w:val="0"/>
        <w:numId w:val="38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39">
    <w:name w:val="WWNum39"/>
    <w:basedOn w:val="Nessunelenco"/>
    <w:next w:val="WWNum39"/>
    <w:autoRedefine w:val="0"/>
    <w:hidden w:val="0"/>
    <w:qFormat w:val="0"/>
    <w:pPr>
      <w:numPr>
        <w:ilvl w:val="0"/>
        <w:numId w:val="39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40">
    <w:name w:val="WWNum40"/>
    <w:basedOn w:val="Nessunelenco"/>
    <w:next w:val="WWNum40"/>
    <w:autoRedefine w:val="0"/>
    <w:hidden w:val="0"/>
    <w:qFormat w:val="0"/>
    <w:pPr>
      <w:numPr>
        <w:ilvl w:val="0"/>
        <w:numId w:val="40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41">
    <w:name w:val="WWNum41"/>
    <w:basedOn w:val="Nessunelenco"/>
    <w:next w:val="WWNum41"/>
    <w:autoRedefine w:val="0"/>
    <w:hidden w:val="0"/>
    <w:qFormat w:val="0"/>
    <w:pPr>
      <w:numPr>
        <w:ilvl w:val="0"/>
        <w:numId w:val="41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42">
    <w:name w:val="WWNum42"/>
    <w:basedOn w:val="Nessunelenco"/>
    <w:next w:val="WWNum42"/>
    <w:autoRedefine w:val="0"/>
    <w:hidden w:val="0"/>
    <w:qFormat w:val="0"/>
    <w:pPr>
      <w:numPr>
        <w:ilvl w:val="0"/>
        <w:numId w:val="42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43">
    <w:name w:val="WWNum43"/>
    <w:basedOn w:val="Nessunelenco"/>
    <w:next w:val="WWNum43"/>
    <w:autoRedefine w:val="0"/>
    <w:hidden w:val="0"/>
    <w:qFormat w:val="0"/>
    <w:pPr>
      <w:numPr>
        <w:ilvl w:val="0"/>
        <w:numId w:val="43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44">
    <w:name w:val="WWNum44"/>
    <w:basedOn w:val="Nessunelenco"/>
    <w:next w:val="WWNum44"/>
    <w:autoRedefine w:val="0"/>
    <w:hidden w:val="0"/>
    <w:qFormat w:val="0"/>
    <w:pPr>
      <w:numPr>
        <w:ilvl w:val="0"/>
        <w:numId w:val="44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45">
    <w:name w:val="WWNum45"/>
    <w:basedOn w:val="Nessunelenco"/>
    <w:next w:val="WWNum45"/>
    <w:autoRedefine w:val="0"/>
    <w:hidden w:val="0"/>
    <w:qFormat w:val="0"/>
    <w:pPr>
      <w:numPr>
        <w:ilvl w:val="0"/>
        <w:numId w:val="45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46">
    <w:name w:val="WWNum46"/>
    <w:basedOn w:val="Nessunelenco"/>
    <w:next w:val="WWNum46"/>
    <w:autoRedefine w:val="0"/>
    <w:hidden w:val="0"/>
    <w:qFormat w:val="0"/>
    <w:pPr>
      <w:numPr>
        <w:ilvl w:val="0"/>
        <w:numId w:val="46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47">
    <w:name w:val="WWNum47"/>
    <w:basedOn w:val="Nessunelenco"/>
    <w:next w:val="WWNum47"/>
    <w:autoRedefine w:val="0"/>
    <w:hidden w:val="0"/>
    <w:qFormat w:val="0"/>
    <w:pPr>
      <w:numPr>
        <w:ilvl w:val="0"/>
        <w:numId w:val="47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48">
    <w:name w:val="WWNum48"/>
    <w:basedOn w:val="Nessunelenco"/>
    <w:next w:val="WWNum48"/>
    <w:autoRedefine w:val="0"/>
    <w:hidden w:val="0"/>
    <w:qFormat w:val="0"/>
    <w:pPr>
      <w:numPr>
        <w:ilvl w:val="0"/>
        <w:numId w:val="48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numbering" w:styleId="WWNum49">
    <w:name w:val="WWNum49"/>
    <w:basedOn w:val="Nessunelenco"/>
    <w:next w:val="WWNum49"/>
    <w:autoRedefine w:val="0"/>
    <w:hidden w:val="0"/>
    <w:qFormat w:val="0"/>
    <w:pPr>
      <w:numPr>
        <w:ilvl w:val="0"/>
        <w:numId w:val="49"/>
      </w:num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Testopredefinito:1">
    <w:name w:val="Testo predefinito:1"/>
    <w:basedOn w:val="Normale"/>
    <w:next w:val="Testopredefinito:1"/>
    <w:autoRedefine w:val="0"/>
    <w:hidden w:val="0"/>
    <w:qFormat w:val="0"/>
    <w:pPr>
      <w:widowControl w:val="1"/>
      <w:suppressAutoHyphens w:val="0"/>
      <w:autoSpaceDE w:val="0"/>
      <w:autoSpaceDN w:val="1"/>
      <w:spacing w:after="0" w:line="240" w:lineRule="auto"/>
      <w:ind w:leftChars="-1" w:rightChars="0" w:firstLineChars="-1"/>
      <w:textDirection w:val="btLr"/>
      <w:textAlignment w:val="auto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ar-SA" w:val="en-US"/>
    </w:rPr>
  </w:style>
  <w:style w:type="character" w:styleId="Collegamentoipertestuale">
    <w:name w:val="Collegamento ipertestuale"/>
    <w:next w:val="Collegamentoipertestuale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naic8cc008@istruzione.it" TargetMode="External"/><Relationship Id="rId10" Type="http://schemas.openxmlformats.org/officeDocument/2006/relationships/image" Target="media/image1.png"/><Relationship Id="rId13" Type="http://schemas.openxmlformats.org/officeDocument/2006/relationships/hyperlink" Target="http://www.ic4delauzieresportici.edu.it" TargetMode="External"/><Relationship Id="rId12" Type="http://schemas.openxmlformats.org/officeDocument/2006/relationships/hyperlink" Target="mailto:naic8cc008@pec.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5" Type="http://schemas.openxmlformats.org/officeDocument/2006/relationships/footer" Target="footer2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Relationship Id="rId2" Type="http://schemas.openxmlformats.org/officeDocument/2006/relationships/font" Target="fonts/Garamond-regular.ttf"/><Relationship Id="rId3" Type="http://schemas.openxmlformats.org/officeDocument/2006/relationships/font" Target="fonts/Garamond-bold.ttf"/><Relationship Id="rId4" Type="http://schemas.openxmlformats.org/officeDocument/2006/relationships/font" Target="fonts/Garamond-italic.ttf"/><Relationship Id="rId5" Type="http://schemas.openxmlformats.org/officeDocument/2006/relationships/font" Target="fonts/Garamond-boldItalic.ttf"/><Relationship Id="rId6" Type="http://schemas.openxmlformats.org/officeDocument/2006/relationships/font" Target="fonts/NotoSansSymbols-regular.ttf"/><Relationship Id="rId7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752Tm96toA4x2Era33xHQM1avg==">CgMxLjAyDmguYW5rcGM0NzZkdmM2OAByITFaUzlhX3gzSHdha0tDSDI2dWRsODJJOEtuNjBpTDFTNA==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2026-10-21T09:44:00Z</dcterms:created>
  <dc:creator>Noi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AppVersion">
    <vt:lpstr>12.0000</vt:lpstr>
  </property>
  <property fmtid="{D5CDD505-2E9C-101B-9397-08002B2CF9AE}" pid="4" name="Company">
    <vt:lpstr>Hewlett-Packard Company</vt:lpstr>
  </property>
  <property fmtid="{D5CDD505-2E9C-101B-9397-08002B2CF9AE}" pid="5" name="DocSecurity">
    <vt:r8>0.0</vt:r8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